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E2" w:rsidRPr="00830C5E" w:rsidRDefault="0087382D" w:rsidP="00830C5E">
      <w:pPr>
        <w:spacing w:after="0" w:line="240" w:lineRule="auto"/>
        <w:ind w:right="-1"/>
        <w:jc w:val="right"/>
        <w:outlineLvl w:val="0"/>
        <w:rPr>
          <w:rFonts w:ascii="Times New Roman" w:hAnsi="Times New Roman"/>
          <w:b/>
          <w:i/>
          <w:color w:val="000000"/>
          <w:sz w:val="28"/>
          <w:szCs w:val="28"/>
          <w:lang w:eastAsia="tr-TR"/>
        </w:rPr>
      </w:pPr>
      <w:r w:rsidRPr="00830C5E">
        <w:rPr>
          <w:rFonts w:ascii="Times New Roman" w:hAnsi="Times New Roman"/>
          <w:b/>
          <w:i/>
          <w:color w:val="000000"/>
          <w:sz w:val="28"/>
          <w:szCs w:val="28"/>
          <w:lang w:eastAsia="tr-TR"/>
        </w:rPr>
        <w:t>ПРОЕКТ</w:t>
      </w:r>
    </w:p>
    <w:p w:rsidR="00A94E30" w:rsidRPr="00830C5E" w:rsidRDefault="00A94E30" w:rsidP="00830C5E">
      <w:pPr>
        <w:spacing w:after="0" w:line="240" w:lineRule="auto"/>
        <w:ind w:right="-1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tr-TR"/>
        </w:rPr>
      </w:pPr>
    </w:p>
    <w:p w:rsidR="00A94E30" w:rsidRPr="00830C5E" w:rsidRDefault="00A94E30" w:rsidP="00830C5E">
      <w:pPr>
        <w:spacing w:after="0" w:line="240" w:lineRule="auto"/>
        <w:ind w:right="707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tr-TR"/>
        </w:rPr>
      </w:pPr>
    </w:p>
    <w:p w:rsidR="00A94E30" w:rsidRPr="00830C5E" w:rsidRDefault="00E80BD7" w:rsidP="00830C5E">
      <w:pPr>
        <w:spacing w:after="0" w:line="240" w:lineRule="auto"/>
        <w:ind w:right="707"/>
        <w:outlineLvl w:val="0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 xml:space="preserve">          </w:t>
      </w:r>
      <w:r w:rsidR="00A94E30" w:rsidRPr="00830C5E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E12A9D" w:rsidRPr="00830C5E" w:rsidRDefault="00E12A9D" w:rsidP="00830C5E">
      <w:pPr>
        <w:spacing w:after="0" w:line="240" w:lineRule="auto"/>
        <w:ind w:right="707"/>
        <w:outlineLvl w:val="0"/>
        <w:rPr>
          <w:rFonts w:ascii="Times New Roman" w:hAnsi="Times New Roman"/>
          <w:b/>
          <w:sz w:val="28"/>
          <w:szCs w:val="28"/>
        </w:rPr>
      </w:pPr>
    </w:p>
    <w:p w:rsidR="007A61AD" w:rsidRPr="00830C5E" w:rsidRDefault="00E12A9D" w:rsidP="00830C5E">
      <w:pPr>
        <w:spacing w:after="0" w:line="240" w:lineRule="auto"/>
        <w:ind w:right="70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 xml:space="preserve">ОСТРЫЕ ВИРУСНЫЕ ГЕПАТИТЫ </w:t>
      </w:r>
      <w:proofErr w:type="gramStart"/>
      <w:r w:rsidRPr="00830C5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830C5E">
        <w:rPr>
          <w:rFonts w:ascii="Times New Roman" w:hAnsi="Times New Roman"/>
          <w:b/>
          <w:sz w:val="28"/>
          <w:szCs w:val="28"/>
        </w:rPr>
        <w:t>, С И D, ПЕРЕДАЮЩИЕСЯ ПАРЕНТЕРАЛЬНЫМ ПУТЕМ У ДЕТЕЙ</w:t>
      </w:r>
    </w:p>
    <w:p w:rsidR="00E12A9D" w:rsidRPr="00830C5E" w:rsidRDefault="00E12A9D" w:rsidP="00830C5E">
      <w:pPr>
        <w:spacing w:after="0" w:line="240" w:lineRule="auto"/>
        <w:ind w:right="70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12A9D" w:rsidRPr="00830C5E" w:rsidRDefault="00E12A9D" w:rsidP="00830C5E">
      <w:pPr>
        <w:spacing w:after="0" w:line="240" w:lineRule="auto"/>
        <w:ind w:right="70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729A3" w:rsidRPr="00830C5E" w:rsidRDefault="00C729A3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30C5E">
        <w:rPr>
          <w:rFonts w:ascii="Times New Roman" w:hAnsi="Times New Roman"/>
          <w:b/>
          <w:color w:val="000000"/>
          <w:sz w:val="28"/>
          <w:szCs w:val="28"/>
        </w:rPr>
        <w:t xml:space="preserve">1. ВВОДНАЯ ЧАСТЬ  </w:t>
      </w:r>
    </w:p>
    <w:p w:rsidR="00A94E30" w:rsidRPr="00830C5E" w:rsidRDefault="00C729A3" w:rsidP="00830C5E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>1.1</w:t>
      </w:r>
      <w:r w:rsidR="00A94E30" w:rsidRPr="00830C5E">
        <w:rPr>
          <w:rFonts w:ascii="Times New Roman" w:hAnsi="Times New Roman"/>
          <w:b/>
          <w:i/>
          <w:sz w:val="28"/>
          <w:szCs w:val="28"/>
          <w:lang w:val="kk-KZ"/>
        </w:rPr>
        <w:t>.</w:t>
      </w:r>
      <w:r w:rsidRPr="00830C5E">
        <w:rPr>
          <w:rFonts w:ascii="Times New Roman" w:hAnsi="Times New Roman"/>
          <w:b/>
          <w:sz w:val="28"/>
          <w:szCs w:val="28"/>
          <w:lang w:val="kk-KZ"/>
        </w:rPr>
        <w:t xml:space="preserve"> Код(ы) МКБ-10</w:t>
      </w:r>
      <w:r w:rsidR="002541C5" w:rsidRPr="00830C5E">
        <w:rPr>
          <w:rFonts w:ascii="Times New Roman" w:hAnsi="Times New Roman"/>
          <w:b/>
          <w:sz w:val="28"/>
          <w:szCs w:val="28"/>
          <w:lang w:val="kk-KZ"/>
        </w:rPr>
        <w:t>:</w:t>
      </w:r>
    </w:p>
    <w:tbl>
      <w:tblPr>
        <w:tblStyle w:val="a5"/>
        <w:tblW w:w="10173" w:type="dxa"/>
        <w:tblLayout w:type="fixed"/>
        <w:tblLook w:val="0000" w:firstRow="0" w:lastRow="0" w:firstColumn="0" w:lastColumn="0" w:noHBand="0" w:noVBand="0"/>
      </w:tblPr>
      <w:tblGrid>
        <w:gridCol w:w="1101"/>
        <w:gridCol w:w="9072"/>
      </w:tblGrid>
      <w:tr w:rsidR="00C729A3" w:rsidRPr="00830C5E" w:rsidTr="0087382D">
        <w:trPr>
          <w:trHeight w:val="45"/>
        </w:trPr>
        <w:tc>
          <w:tcPr>
            <w:tcW w:w="10173" w:type="dxa"/>
            <w:gridSpan w:val="2"/>
          </w:tcPr>
          <w:p w:rsidR="00C729A3" w:rsidRPr="00830C5E" w:rsidRDefault="00C729A3" w:rsidP="00830C5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                                                           МКБ-10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16</w:t>
            </w:r>
          </w:p>
        </w:tc>
        <w:tc>
          <w:tcPr>
            <w:tcW w:w="9072" w:type="dxa"/>
          </w:tcPr>
          <w:p w:rsidR="00C729A3" w:rsidRPr="00830C5E" w:rsidRDefault="00626B58" w:rsidP="00830C5E">
            <w:pPr>
              <w:ind w:righ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Острый в</w:t>
            </w:r>
            <w:r w:rsidR="00C729A3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ирусный гепатит</w:t>
            </w:r>
            <w:proofErr w:type="gramStart"/>
            <w:r w:rsidR="00C729A3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В16.0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ind w:righ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Острый гепатит В с дельта-агенто</w:t>
            </w:r>
            <w:proofErr w:type="gramStart"/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м(</w:t>
            </w:r>
            <w:proofErr w:type="gramEnd"/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коинфекция) с печеночной комой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tabs>
                <w:tab w:val="left" w:pos="0"/>
              </w:tabs>
              <w:ind w:right="3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В16</w:t>
            </w:r>
            <w:r w:rsidRPr="00830C5E">
              <w:rPr>
                <w:rFonts w:ascii="Times New Roman" w:eastAsia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Острый гепатит В с дельта-агенто</w:t>
            </w:r>
            <w:proofErr w:type="gramStart"/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м(</w:t>
            </w:r>
            <w:proofErr w:type="gramEnd"/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коинфекция) без печеночной комы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ind w:right="3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eastAsia="Times New Roman" w:hAnsi="Times New Roman"/>
                <w:sz w:val="28"/>
                <w:szCs w:val="28"/>
              </w:rPr>
              <w:t>В16.2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</w:t>
            </w:r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ый гепатит</w:t>
            </w:r>
            <w:proofErr w:type="gramStart"/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В</w:t>
            </w:r>
            <w:proofErr w:type="gramEnd"/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без дельта-агента </w:t>
            </w: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с печеночной комой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ind w:right="3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0C5E">
              <w:rPr>
                <w:rFonts w:ascii="Times New Roman" w:eastAsia="Times New Roman" w:hAnsi="Times New Roman"/>
                <w:sz w:val="28"/>
                <w:szCs w:val="28"/>
              </w:rPr>
              <w:t>В16.9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</w:t>
            </w:r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ый гепатит</w:t>
            </w:r>
            <w:proofErr w:type="gramStart"/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В</w:t>
            </w:r>
            <w:proofErr w:type="gramEnd"/>
            <w:r w:rsidR="00D74C5F"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без дельта-агента </w:t>
            </w:r>
            <w:r w:rsidRPr="00830C5E">
              <w:rPr>
                <w:rFonts w:ascii="Times New Roman" w:eastAsia="Times New Roman" w:hAnsi="Times New Roman"/>
                <w:bCs/>
                <w:sz w:val="28"/>
                <w:szCs w:val="28"/>
              </w:rPr>
              <w:t>без печеночной комы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ind w:right="3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>В17.0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>Острая суперинфекция дельта-агента на латентное течение гепатита</w:t>
            </w:r>
            <w:r w:rsidR="00B04382" w:rsidRPr="00830C5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</w:p>
        </w:tc>
      </w:tr>
      <w:tr w:rsidR="00C729A3" w:rsidRPr="00830C5E" w:rsidTr="0087382D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729A3" w:rsidRPr="00830C5E" w:rsidRDefault="00C729A3" w:rsidP="00830C5E">
            <w:pPr>
              <w:ind w:right="3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>В17.1</w:t>
            </w:r>
          </w:p>
        </w:tc>
        <w:tc>
          <w:tcPr>
            <w:tcW w:w="9072" w:type="dxa"/>
          </w:tcPr>
          <w:p w:rsidR="00C729A3" w:rsidRPr="00830C5E" w:rsidRDefault="00C729A3" w:rsidP="00830C5E">
            <w:pPr>
              <w:ind w:right="707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>Острый вирусный гепатит С</w:t>
            </w:r>
          </w:p>
        </w:tc>
      </w:tr>
    </w:tbl>
    <w:p w:rsidR="001D0609" w:rsidRPr="00830C5E" w:rsidRDefault="001D0609" w:rsidP="00830C5E">
      <w:pPr>
        <w:spacing w:after="0" w:line="240" w:lineRule="auto"/>
        <w:ind w:right="707"/>
        <w:rPr>
          <w:rFonts w:ascii="Times New Roman" w:hAnsi="Times New Roman"/>
          <w:sz w:val="28"/>
          <w:szCs w:val="28"/>
          <w:lang w:val="kk-KZ"/>
        </w:rPr>
      </w:pPr>
    </w:p>
    <w:p w:rsidR="00707986" w:rsidRPr="00830C5E" w:rsidRDefault="00C729A3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>1.2  Дата пересмотра</w:t>
      </w:r>
      <w:r w:rsidR="00707986" w:rsidRPr="00830C5E">
        <w:rPr>
          <w:rFonts w:ascii="Times New Roman" w:hAnsi="Times New Roman"/>
          <w:b/>
          <w:sz w:val="28"/>
          <w:szCs w:val="28"/>
          <w:lang w:val="kk-KZ"/>
        </w:rPr>
        <w:t xml:space="preserve"> протокола:</w:t>
      </w:r>
      <w:r w:rsidR="00617450" w:rsidRPr="00830C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C5E" w:rsidRPr="00830C5E">
        <w:rPr>
          <w:rFonts w:ascii="Times New Roman" w:hAnsi="Times New Roman"/>
          <w:sz w:val="28"/>
          <w:szCs w:val="28"/>
          <w:lang w:val="kk-KZ"/>
        </w:rPr>
        <w:t xml:space="preserve">2013/пересмотр </w:t>
      </w:r>
      <w:r w:rsidR="009119E3" w:rsidRPr="00830C5E">
        <w:rPr>
          <w:rFonts w:ascii="Times New Roman" w:hAnsi="Times New Roman"/>
          <w:sz w:val="28"/>
          <w:szCs w:val="28"/>
          <w:lang w:val="kk-KZ"/>
        </w:rPr>
        <w:t>2017</w:t>
      </w:r>
      <w:r w:rsidR="00707986" w:rsidRPr="00830C5E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617450" w:rsidRPr="00830C5E" w:rsidRDefault="00617450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29A3" w:rsidRPr="00830C5E" w:rsidRDefault="00C729A3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 xml:space="preserve">1.3  </w:t>
      </w:r>
      <w:r w:rsidR="00617450" w:rsidRPr="00830C5E">
        <w:rPr>
          <w:rFonts w:ascii="Times New Roman" w:hAnsi="Times New Roman"/>
          <w:b/>
          <w:sz w:val="28"/>
          <w:szCs w:val="28"/>
          <w:lang w:val="kk-KZ"/>
        </w:rPr>
        <w:t>С</w:t>
      </w:r>
      <w:r w:rsidRPr="00830C5E">
        <w:rPr>
          <w:rFonts w:ascii="Times New Roman" w:hAnsi="Times New Roman"/>
          <w:b/>
          <w:sz w:val="28"/>
          <w:szCs w:val="28"/>
          <w:lang w:val="kk-KZ"/>
        </w:rPr>
        <w:t>окращения, используемые в протоколе</w:t>
      </w:r>
      <w:r w:rsidRPr="00830C5E">
        <w:rPr>
          <w:rFonts w:ascii="Times New Roman" w:hAnsi="Times New Roman"/>
          <w:sz w:val="28"/>
          <w:szCs w:val="28"/>
          <w:lang w:val="kk-KZ"/>
        </w:rPr>
        <w:t>:</w:t>
      </w:r>
    </w:p>
    <w:tbl>
      <w:tblPr>
        <w:tblW w:w="1008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960"/>
        <w:gridCol w:w="6380"/>
      </w:tblGrid>
      <w:tr w:rsidR="00626B58" w:rsidRPr="00830C5E" w:rsidTr="00550BA7">
        <w:trPr>
          <w:trHeight w:val="33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АлАТ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аланинаминотрансфераза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АсАТ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аспартатаминотрансфераза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Анти-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HAV</w:t>
            </w:r>
            <w:proofErr w:type="gramEnd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– JgM, JgG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иммуноглобулины M, G против ВГА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Анти-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HEV</w:t>
            </w:r>
            <w:proofErr w:type="gramEnd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– JgM, JgG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иммуноглобулины M, G против ВГЕ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в/в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внутривенное введение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ВГА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вирусный гепатит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А</w:t>
            </w:r>
            <w:proofErr w:type="gramEnd"/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ВГЕ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вирусный гепатит Е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ВОП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врачи общей практики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ДНК HBV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геном вируса гепатита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В</w:t>
            </w:r>
            <w:proofErr w:type="gramEnd"/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ИФА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иммуноферментный анализ 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ОАК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общий анализ крови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ОАМ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общий анализ мочи</w:t>
            </w:r>
          </w:p>
        </w:tc>
      </w:tr>
      <w:tr w:rsidR="00626B58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ОВГ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6B58" w:rsidRPr="00830C5E" w:rsidRDefault="00626B58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B58" w:rsidRPr="00830C5E" w:rsidRDefault="00626B58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острый вирусный гепатит   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ОВГВ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стрый гепатит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ОВГС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стрый гепатит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proofErr w:type="spell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HBsAg</w:t>
            </w:r>
            <w:proofErr w:type="spellEnd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поверхностный антиген вируса гепатита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В</w:t>
            </w:r>
            <w:proofErr w:type="gramEnd"/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ОПН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острая печёночная недостаточность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ПИ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протромбиновый индекс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lastRenderedPageBreak/>
              <w:t>ПЦР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полимеразная цепная реакция 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РНК HAV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геном вируса гепатита</w:t>
            </w:r>
            <w:proofErr w:type="gramStart"/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А</w:t>
            </w:r>
            <w:proofErr w:type="gramEnd"/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РНК HEV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геном вируса гепатита Е 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СОЭ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скорость оседания эритроцитов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ЭКГ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электрокардиограмма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ЩФ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щелочная фосфатаза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УЗИ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ультразвуковое исследование</w:t>
            </w:r>
          </w:p>
        </w:tc>
      </w:tr>
      <w:tr w:rsidR="00830C5E" w:rsidRPr="00830C5E" w:rsidTr="00550BA7">
        <w:trPr>
          <w:trHeight w:val="37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0C5E" w:rsidRPr="00830C5E" w:rsidRDefault="00830C5E" w:rsidP="00830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0C5E" w:rsidRPr="00830C5E" w:rsidRDefault="00830C5E" w:rsidP="00830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30C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уровень доказательности</w:t>
            </w:r>
          </w:p>
        </w:tc>
      </w:tr>
    </w:tbl>
    <w:p w:rsidR="00550BA7" w:rsidRPr="00830C5E" w:rsidRDefault="00550BA7" w:rsidP="00830C5E">
      <w:pPr>
        <w:tabs>
          <w:tab w:val="left" w:pos="10205"/>
        </w:tabs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07986" w:rsidRPr="00830C5E" w:rsidRDefault="00C729A3" w:rsidP="00830C5E">
      <w:pPr>
        <w:tabs>
          <w:tab w:val="left" w:pos="1020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>1.4</w:t>
      </w:r>
      <w:r w:rsidR="00707986" w:rsidRPr="00830C5E">
        <w:rPr>
          <w:rFonts w:ascii="Times New Roman" w:hAnsi="Times New Roman"/>
          <w:b/>
          <w:sz w:val="28"/>
          <w:szCs w:val="28"/>
          <w:lang w:val="kk-KZ"/>
        </w:rPr>
        <w:t xml:space="preserve"> Пользователи протокола</w:t>
      </w:r>
      <w:r w:rsidR="00707986" w:rsidRPr="00830C5E">
        <w:rPr>
          <w:rFonts w:ascii="Times New Roman" w:hAnsi="Times New Roman"/>
          <w:sz w:val="28"/>
          <w:szCs w:val="28"/>
          <w:lang w:val="kk-KZ"/>
        </w:rPr>
        <w:t>:</w:t>
      </w:r>
      <w:r w:rsidR="00617450" w:rsidRPr="00830C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2106" w:rsidRPr="00830C5E">
        <w:rPr>
          <w:rFonts w:ascii="Times New Roman" w:hAnsi="Times New Roman"/>
          <w:sz w:val="28"/>
          <w:szCs w:val="28"/>
          <w:lang w:val="kk-KZ"/>
        </w:rPr>
        <w:t>ВОП,</w:t>
      </w:r>
      <w:r w:rsidR="00784914" w:rsidRPr="00830C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7986" w:rsidRPr="00830C5E">
        <w:rPr>
          <w:rFonts w:ascii="Times New Roman" w:hAnsi="Times New Roman"/>
          <w:sz w:val="28"/>
          <w:szCs w:val="28"/>
          <w:lang w:val="kk-KZ"/>
        </w:rPr>
        <w:t>детские инфекционисты</w:t>
      </w:r>
      <w:r w:rsidR="00BA38E8" w:rsidRPr="00830C5E">
        <w:rPr>
          <w:rFonts w:ascii="Times New Roman" w:hAnsi="Times New Roman"/>
          <w:sz w:val="28"/>
          <w:szCs w:val="28"/>
          <w:lang w:val="kk-KZ"/>
        </w:rPr>
        <w:t>, педиатры, врачи скорой медицинской помощи, фельдшера</w:t>
      </w:r>
      <w:r w:rsidR="00617450" w:rsidRPr="00830C5E">
        <w:rPr>
          <w:rFonts w:ascii="Times New Roman" w:hAnsi="Times New Roman"/>
          <w:sz w:val="28"/>
          <w:szCs w:val="28"/>
          <w:lang w:val="kk-KZ"/>
        </w:rPr>
        <w:t>.</w:t>
      </w:r>
    </w:p>
    <w:p w:rsidR="00617450" w:rsidRPr="00830C5E" w:rsidRDefault="00617450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7986" w:rsidRPr="00830C5E" w:rsidRDefault="00C729A3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 xml:space="preserve">1.5  </w:t>
      </w:r>
      <w:r w:rsidR="00707986" w:rsidRPr="00830C5E">
        <w:rPr>
          <w:rFonts w:ascii="Times New Roman" w:hAnsi="Times New Roman"/>
          <w:b/>
          <w:sz w:val="28"/>
          <w:szCs w:val="28"/>
          <w:lang w:val="kk-KZ"/>
        </w:rPr>
        <w:t>Категория пациентов</w:t>
      </w:r>
      <w:r w:rsidR="00707986" w:rsidRPr="00830C5E">
        <w:rPr>
          <w:rFonts w:ascii="Times New Roman" w:hAnsi="Times New Roman"/>
          <w:sz w:val="28"/>
          <w:szCs w:val="28"/>
          <w:lang w:val="kk-KZ"/>
        </w:rPr>
        <w:t>: дети.</w:t>
      </w:r>
    </w:p>
    <w:p w:rsidR="00617450" w:rsidRPr="00830C5E" w:rsidRDefault="00617450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0EF0" w:rsidRPr="00830C5E" w:rsidRDefault="00C729A3" w:rsidP="00830C5E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 xml:space="preserve">1.6 </w:t>
      </w:r>
      <w:r w:rsidR="00707986" w:rsidRPr="00830C5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07986" w:rsidRPr="00830C5E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="00890EF0" w:rsidRPr="00830C5E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8902"/>
      </w:tblGrid>
      <w:tr w:rsidR="00890EF0" w:rsidRPr="00830C5E" w:rsidTr="0087382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(++) 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систематической ошибки </w:t>
            </w:r>
            <w:r w:rsidR="00E80BD7" w:rsidRPr="00830C5E">
              <w:rPr>
                <w:rFonts w:ascii="Times New Roman" w:hAnsi="Times New Roman"/>
                <w:sz w:val="28"/>
                <w:szCs w:val="28"/>
              </w:rPr>
              <w:t>результаты,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90EF0" w:rsidRPr="00830C5E" w:rsidTr="0087382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Высококачественный (++) систематический обзор когортных или ис</w:t>
            </w:r>
            <w:r w:rsidR="00390BC6" w:rsidRPr="00830C5E">
              <w:rPr>
                <w:rFonts w:ascii="Times New Roman" w:hAnsi="Times New Roman"/>
                <w:sz w:val="28"/>
                <w:szCs w:val="28"/>
              </w:rPr>
              <w:t xml:space="preserve">следований случай-контроль или </w:t>
            </w:r>
            <w:proofErr w:type="gramStart"/>
            <w:r w:rsidR="00390BC6" w:rsidRPr="00830C5E">
              <w:rPr>
                <w:rFonts w:ascii="Times New Roman" w:hAnsi="Times New Roman"/>
                <w:sz w:val="28"/>
                <w:szCs w:val="28"/>
              </w:rPr>
              <w:t>в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ысококачественное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</w:t>
            </w:r>
            <w:r w:rsidR="00E80BD7" w:rsidRPr="00830C5E">
              <w:rPr>
                <w:rFonts w:ascii="Times New Roman" w:hAnsi="Times New Roman"/>
                <w:sz w:val="28"/>
                <w:szCs w:val="28"/>
              </w:rPr>
              <w:t xml:space="preserve">кой ошибки или РКИ с невысоким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90EF0" w:rsidRPr="00830C5E" w:rsidTr="0087382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(+).</w:t>
            </w:r>
            <w:proofErr w:type="gramEnd"/>
          </w:p>
          <w:p w:rsidR="00890EF0" w:rsidRPr="00830C5E" w:rsidRDefault="00E80BD7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Результаты,</w:t>
            </w:r>
            <w:r w:rsidR="00890EF0" w:rsidRPr="00830C5E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90EF0" w:rsidRPr="00830C5E" w:rsidTr="0087382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Описание серии случаев или </w:t>
            </w:r>
            <w:r w:rsidR="00626B58" w:rsidRPr="00830C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неконтролируемое исследование,</w:t>
            </w:r>
            <w:r w:rsidRPr="00830C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или мнение экспертов.</w:t>
            </w:r>
          </w:p>
        </w:tc>
      </w:tr>
      <w:tr w:rsidR="00890EF0" w:rsidRPr="00830C5E" w:rsidTr="0087382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830C5E" w:rsidRDefault="00890EF0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707986" w:rsidRPr="00830C5E" w:rsidRDefault="00707986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890EF0" w:rsidRPr="00830C5E" w:rsidRDefault="00C729A3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 xml:space="preserve">1.7 </w:t>
      </w:r>
      <w:r w:rsidR="00890EF0" w:rsidRPr="00830C5E">
        <w:rPr>
          <w:rFonts w:ascii="Times New Roman" w:hAnsi="Times New Roman"/>
          <w:b/>
          <w:color w:val="000000"/>
          <w:sz w:val="28"/>
          <w:szCs w:val="28"/>
        </w:rPr>
        <w:t>Определение</w:t>
      </w:r>
      <w:r w:rsidR="00617450" w:rsidRPr="00830C5E">
        <w:rPr>
          <w:rFonts w:ascii="Times New Roman" w:hAnsi="Times New Roman"/>
          <w:b/>
          <w:color w:val="000000"/>
          <w:sz w:val="28"/>
          <w:szCs w:val="28"/>
        </w:rPr>
        <w:t xml:space="preserve"> [1,2,3]</w:t>
      </w:r>
      <w:r w:rsidR="00890EF0" w:rsidRPr="00830C5E">
        <w:rPr>
          <w:rFonts w:ascii="Times New Roman" w:hAnsi="Times New Roman"/>
          <w:b/>
          <w:color w:val="000000"/>
          <w:sz w:val="28"/>
          <w:szCs w:val="28"/>
        </w:rPr>
        <w:t>:</w:t>
      </w:r>
      <w:r w:rsidR="00617450" w:rsidRPr="00830C5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280858" w:rsidRPr="00830C5E" w:rsidRDefault="00280858" w:rsidP="00830C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>Острый гепатит</w:t>
      </w:r>
      <w:proofErr w:type="gramStart"/>
      <w:r w:rsidRPr="00830C5E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 </w:t>
      </w:r>
      <w:r w:rsidR="00617450" w:rsidRPr="00830C5E">
        <w:rPr>
          <w:rFonts w:ascii="Times New Roman" w:hAnsi="Times New Roman"/>
          <w:sz w:val="28"/>
          <w:szCs w:val="28"/>
        </w:rPr>
        <w:t>–</w:t>
      </w:r>
      <w:r w:rsidRPr="00830C5E">
        <w:rPr>
          <w:rFonts w:ascii="Times New Roman" w:hAnsi="Times New Roman"/>
          <w:sz w:val="28"/>
          <w:szCs w:val="28"/>
        </w:rPr>
        <w:t xml:space="preserve"> заболевание человека, вызываемое ДНК-содержащим вирусом с парентеральным механизмом передачи возбудителя-вируса гепатита В (НВ</w:t>
      </w:r>
      <w:r w:rsidRPr="00830C5E">
        <w:rPr>
          <w:rFonts w:ascii="Times New Roman" w:hAnsi="Times New Roman"/>
          <w:sz w:val="28"/>
          <w:szCs w:val="28"/>
          <w:lang w:val="en-US"/>
        </w:rPr>
        <w:t>V</w:t>
      </w:r>
      <w:r w:rsidRPr="00830C5E">
        <w:rPr>
          <w:rFonts w:ascii="Times New Roman" w:hAnsi="Times New Roman"/>
          <w:sz w:val="28"/>
          <w:szCs w:val="28"/>
        </w:rPr>
        <w:t>), характеризующееся развитием циклически протекающего паренхиматозного гепатита в различных клинико-морфологических вариантах, с наличием или отсутствием желтухи и возможностью развития хронического гепатита.</w:t>
      </w:r>
    </w:p>
    <w:p w:rsidR="00280858" w:rsidRPr="00830C5E" w:rsidRDefault="00280858" w:rsidP="00830C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>Острый гепатит</w:t>
      </w:r>
      <w:proofErr w:type="gramStart"/>
      <w:r w:rsidRPr="00830C5E">
        <w:rPr>
          <w:rFonts w:ascii="Times New Roman" w:hAnsi="Times New Roman"/>
          <w:b/>
          <w:sz w:val="28"/>
          <w:szCs w:val="28"/>
        </w:rPr>
        <w:t xml:space="preserve"> С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 – инфекционное заболевание, вызываемое РНК – содержащим вирусом (</w:t>
      </w:r>
      <w:r w:rsidRPr="00830C5E">
        <w:rPr>
          <w:rFonts w:ascii="Times New Roman" w:hAnsi="Times New Roman"/>
          <w:sz w:val="28"/>
          <w:szCs w:val="28"/>
          <w:lang w:val="en-US"/>
        </w:rPr>
        <w:t>HCV</w:t>
      </w:r>
      <w:r w:rsidRPr="00830C5E">
        <w:rPr>
          <w:rFonts w:ascii="Times New Roman" w:hAnsi="Times New Roman"/>
          <w:sz w:val="28"/>
          <w:szCs w:val="28"/>
        </w:rPr>
        <w:t xml:space="preserve">), с гемоконтактным механизмом передачи, </w:t>
      </w:r>
      <w:r w:rsidRPr="00830C5E">
        <w:rPr>
          <w:rFonts w:ascii="Times New Roman" w:hAnsi="Times New Roman"/>
          <w:sz w:val="28"/>
          <w:szCs w:val="28"/>
        </w:rPr>
        <w:lastRenderedPageBreak/>
        <w:t>протекающее преимущественно как хроническая инфекция с частым развитием цирроза печени и гепатокарциномы.</w:t>
      </w:r>
    </w:p>
    <w:p w:rsidR="00280858" w:rsidRPr="00830C5E" w:rsidRDefault="00280858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A38E8" w:rsidRPr="00830C5E" w:rsidRDefault="00806E03" w:rsidP="00830C5E">
      <w:pPr>
        <w:spacing w:after="0" w:line="240" w:lineRule="auto"/>
        <w:ind w:right="707"/>
        <w:jc w:val="both"/>
        <w:rPr>
          <w:rFonts w:ascii="Times New Roman" w:hAnsi="Times New Roman"/>
          <w:bCs/>
          <w:sz w:val="28"/>
          <w:szCs w:val="28"/>
        </w:rPr>
      </w:pPr>
      <w:r w:rsidRPr="00830C5E">
        <w:rPr>
          <w:rStyle w:val="FontStyle29"/>
          <w:sz w:val="28"/>
          <w:szCs w:val="28"/>
        </w:rPr>
        <w:t>1.8</w:t>
      </w:r>
      <w:r w:rsidR="00C729A3" w:rsidRPr="00830C5E">
        <w:rPr>
          <w:rStyle w:val="FontStyle29"/>
          <w:sz w:val="28"/>
          <w:szCs w:val="28"/>
        </w:rPr>
        <w:t xml:space="preserve"> </w:t>
      </w:r>
      <w:r w:rsidR="00890EF0" w:rsidRPr="00830C5E">
        <w:rPr>
          <w:rStyle w:val="FontStyle29"/>
          <w:sz w:val="28"/>
          <w:szCs w:val="28"/>
        </w:rPr>
        <w:t>Клиническая классификация</w:t>
      </w:r>
      <w:r w:rsidR="00DE0C2D" w:rsidRPr="00830C5E">
        <w:rPr>
          <w:rStyle w:val="FontStyle29"/>
          <w:sz w:val="28"/>
          <w:szCs w:val="28"/>
        </w:rPr>
        <w:t xml:space="preserve"> [1,2</w:t>
      </w:r>
      <w:r w:rsidR="00CA0945" w:rsidRPr="00830C5E">
        <w:rPr>
          <w:rStyle w:val="FontStyle29"/>
          <w:sz w:val="28"/>
          <w:szCs w:val="28"/>
        </w:rPr>
        <w:t>,3</w:t>
      </w:r>
      <w:r w:rsidR="00DE0C2D" w:rsidRPr="00830C5E">
        <w:rPr>
          <w:rStyle w:val="FontStyle29"/>
          <w:sz w:val="28"/>
          <w:szCs w:val="28"/>
        </w:rPr>
        <w:t>]</w:t>
      </w:r>
      <w:r w:rsidR="00890EF0" w:rsidRPr="00830C5E">
        <w:rPr>
          <w:rStyle w:val="FontStyle29"/>
          <w:sz w:val="28"/>
          <w:szCs w:val="28"/>
        </w:rPr>
        <w:t xml:space="preserve">: </w:t>
      </w:r>
    </w:p>
    <w:p w:rsidR="00BA38E8" w:rsidRPr="00830C5E" w:rsidRDefault="00BA38E8" w:rsidP="00830C5E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</w:p>
    <w:tbl>
      <w:tblPr>
        <w:tblStyle w:val="a5"/>
        <w:tblW w:w="10348" w:type="dxa"/>
        <w:tblInd w:w="108" w:type="dxa"/>
        <w:tblLook w:val="04A0" w:firstRow="1" w:lastRow="0" w:firstColumn="1" w:lastColumn="0" w:noHBand="0" w:noVBand="1"/>
      </w:tblPr>
      <w:tblGrid>
        <w:gridCol w:w="1544"/>
        <w:gridCol w:w="2425"/>
        <w:gridCol w:w="2268"/>
        <w:gridCol w:w="4111"/>
      </w:tblGrid>
      <w:tr w:rsidR="00BA38E8" w:rsidRPr="00830C5E" w:rsidTr="00AB0A56">
        <w:trPr>
          <w:trHeight w:val="201"/>
        </w:trPr>
        <w:tc>
          <w:tcPr>
            <w:tcW w:w="1544" w:type="dxa"/>
          </w:tcPr>
          <w:p w:rsidR="00BA38E8" w:rsidRPr="00830C5E" w:rsidRDefault="00BA38E8" w:rsidP="00830C5E">
            <w:pPr>
              <w:tabs>
                <w:tab w:val="left" w:pos="1410"/>
              </w:tabs>
              <w:jc w:val="center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Вид ОВГ</w:t>
            </w:r>
          </w:p>
        </w:tc>
        <w:tc>
          <w:tcPr>
            <w:tcW w:w="2425" w:type="dxa"/>
          </w:tcPr>
          <w:p w:rsidR="00BA38E8" w:rsidRPr="00830C5E" w:rsidRDefault="00BA38E8" w:rsidP="00830C5E">
            <w:pPr>
              <w:tabs>
                <w:tab w:val="left" w:pos="1410"/>
              </w:tabs>
              <w:jc w:val="center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Критерий этиологического диагноза</w:t>
            </w:r>
          </w:p>
        </w:tc>
        <w:tc>
          <w:tcPr>
            <w:tcW w:w="2268" w:type="dxa"/>
          </w:tcPr>
          <w:p w:rsidR="00BA38E8" w:rsidRPr="00830C5E" w:rsidRDefault="00BA38E8" w:rsidP="00830C5E">
            <w:pPr>
              <w:tabs>
                <w:tab w:val="left" w:pos="1410"/>
              </w:tabs>
              <w:jc w:val="center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Форма тяжести</w:t>
            </w:r>
            <w:r w:rsidR="00B04382" w:rsidRPr="00830C5E">
              <w:rPr>
                <w:rFonts w:ascii="Times New Roman" w:eastAsia="Tahoma" w:hAnsi="Times New Roman"/>
                <w:sz w:val="28"/>
                <w:szCs w:val="28"/>
              </w:rPr>
              <w:t>*</w:t>
            </w:r>
          </w:p>
        </w:tc>
        <w:tc>
          <w:tcPr>
            <w:tcW w:w="4111" w:type="dxa"/>
          </w:tcPr>
          <w:p w:rsidR="00BA38E8" w:rsidRPr="00830C5E" w:rsidRDefault="00BA38E8" w:rsidP="00830C5E">
            <w:pPr>
              <w:tabs>
                <w:tab w:val="left" w:pos="1410"/>
              </w:tabs>
              <w:jc w:val="center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Критерии оценки тяжести (в желтушный период)</w:t>
            </w:r>
          </w:p>
        </w:tc>
      </w:tr>
      <w:tr w:rsidR="00653FB3" w:rsidRPr="00830C5E" w:rsidTr="00AB0A56">
        <w:trPr>
          <w:trHeight w:val="927"/>
        </w:trPr>
        <w:tc>
          <w:tcPr>
            <w:tcW w:w="1544" w:type="dxa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Гепатит 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B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2425" w:type="dxa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HBsAg, HBeAg,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анти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 xml:space="preserve"> – HBc Ig M,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 xml:space="preserve">HBV - 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>ДНК</w:t>
            </w:r>
          </w:p>
        </w:tc>
        <w:tc>
          <w:tcPr>
            <w:tcW w:w="2268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Легкая </w:t>
            </w:r>
          </w:p>
        </w:tc>
        <w:tc>
          <w:tcPr>
            <w:tcW w:w="4111" w:type="dxa"/>
            <w:vMerge w:val="restart"/>
          </w:tcPr>
          <w:p w:rsidR="00653FB3" w:rsidRPr="00830C5E" w:rsidRDefault="00806E0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Симптомы интоксикации умеренно</w:t>
            </w:r>
            <w:r w:rsidR="00653FB3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выражены.</w:t>
            </w:r>
          </w:p>
          <w:p w:rsidR="00653FB3" w:rsidRPr="00830C5E" w:rsidRDefault="00653FB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Билирубин общий - до 100 мкмоль/л, ПИ - до 80%</w:t>
            </w:r>
          </w:p>
        </w:tc>
      </w:tr>
      <w:tr w:rsidR="00653FB3" w:rsidRPr="00830C5E" w:rsidTr="00AB0A56">
        <w:trPr>
          <w:trHeight w:val="347"/>
        </w:trPr>
        <w:tc>
          <w:tcPr>
            <w:tcW w:w="1544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Гепатит</w:t>
            </w:r>
            <w:proofErr w:type="gramStart"/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2425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анти - 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HDV</w:t>
            </w:r>
            <w:r w:rsidR="00806E03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Ig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M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HDV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– РНК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jc w:val="both"/>
              <w:rPr>
                <w:rFonts w:ascii="Times New Roman" w:eastAsia="Tahoma" w:hAnsi="Times New Roman"/>
                <w:sz w:val="28"/>
                <w:szCs w:val="28"/>
                <w:highlight w:val="yellow"/>
              </w:rPr>
            </w:pPr>
          </w:p>
        </w:tc>
      </w:tr>
      <w:tr w:rsidR="00653FB3" w:rsidRPr="00830C5E" w:rsidTr="00AB0A56">
        <w:trPr>
          <w:trHeight w:val="827"/>
        </w:trPr>
        <w:tc>
          <w:tcPr>
            <w:tcW w:w="1544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25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Средняя</w:t>
            </w:r>
          </w:p>
        </w:tc>
        <w:tc>
          <w:tcPr>
            <w:tcW w:w="4111" w:type="dxa"/>
            <w:vMerge w:val="restart"/>
          </w:tcPr>
          <w:p w:rsidR="00653FB3" w:rsidRPr="00830C5E" w:rsidRDefault="00806E0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Симптомы интоксикации выражены</w:t>
            </w:r>
            <w:r w:rsidR="00653FB3" w:rsidRPr="00830C5E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  <w:p w:rsidR="00653FB3" w:rsidRPr="00830C5E" w:rsidRDefault="00653FB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Билирубин до 180 мкмоль/л, ПИ 60%-70%</w:t>
            </w:r>
          </w:p>
        </w:tc>
      </w:tr>
      <w:tr w:rsidR="00653FB3" w:rsidRPr="00830C5E" w:rsidTr="00AB0A56">
        <w:trPr>
          <w:trHeight w:val="770"/>
        </w:trPr>
        <w:tc>
          <w:tcPr>
            <w:tcW w:w="1544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Гепатит</w:t>
            </w:r>
            <w:proofErr w:type="gramStart"/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2425" w:type="dxa"/>
            <w:vMerge w:val="restart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анти-</w:t>
            </w:r>
            <w:proofErr w:type="gramStart"/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HCV</w:t>
            </w:r>
            <w:proofErr w:type="gramEnd"/>
            <w:r w:rsidR="007C385A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IgM</w:t>
            </w:r>
          </w:p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HCV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- РНК</w:t>
            </w:r>
          </w:p>
        </w:tc>
        <w:tc>
          <w:tcPr>
            <w:tcW w:w="2268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653FB3" w:rsidRPr="00830C5E" w:rsidTr="00AB0A56">
        <w:trPr>
          <w:trHeight w:val="333"/>
        </w:trPr>
        <w:tc>
          <w:tcPr>
            <w:tcW w:w="1544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25" w:type="dxa"/>
            <w:vMerge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3FB3" w:rsidRPr="00830C5E" w:rsidRDefault="00653FB3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Тяжелая</w:t>
            </w:r>
          </w:p>
        </w:tc>
        <w:tc>
          <w:tcPr>
            <w:tcW w:w="4111" w:type="dxa"/>
          </w:tcPr>
          <w:p w:rsidR="00653FB3" w:rsidRPr="00830C5E" w:rsidRDefault="00653FB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Симптомы интоксикации резко выражены. </w:t>
            </w:r>
          </w:p>
          <w:p w:rsidR="00653FB3" w:rsidRPr="00830C5E" w:rsidRDefault="00653FB3" w:rsidP="00830C5E">
            <w:pPr>
              <w:tabs>
                <w:tab w:val="left" w:pos="1410"/>
              </w:tabs>
              <w:ind w:right="-1"/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Билирубин более 180 мкмоль/л, ПИ 40%-60%</w:t>
            </w:r>
          </w:p>
        </w:tc>
      </w:tr>
      <w:tr w:rsidR="008E212C" w:rsidRPr="00830C5E" w:rsidTr="00AB0A56">
        <w:trPr>
          <w:trHeight w:val="333"/>
        </w:trPr>
        <w:tc>
          <w:tcPr>
            <w:tcW w:w="1544" w:type="dxa"/>
            <w:vMerge/>
          </w:tcPr>
          <w:p w:rsidR="008E212C" w:rsidRPr="00830C5E" w:rsidRDefault="008E212C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25" w:type="dxa"/>
            <w:vMerge/>
          </w:tcPr>
          <w:p w:rsidR="008E212C" w:rsidRPr="00830C5E" w:rsidRDefault="008E212C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212C" w:rsidRPr="00830C5E" w:rsidRDefault="008E212C" w:rsidP="00830C5E">
            <w:pPr>
              <w:tabs>
                <w:tab w:val="left" w:pos="1410"/>
              </w:tabs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Злокачественная (фульминантная)</w:t>
            </w:r>
          </w:p>
        </w:tc>
        <w:tc>
          <w:tcPr>
            <w:tcW w:w="4111" w:type="dxa"/>
          </w:tcPr>
          <w:p w:rsidR="008E212C" w:rsidRPr="00830C5E" w:rsidRDefault="00C411B8" w:rsidP="00830C5E">
            <w:pPr>
              <w:tabs>
                <w:tab w:val="left" w:pos="1410"/>
              </w:tabs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П</w:t>
            </w:r>
            <w:r w:rsidR="00E80BD7" w:rsidRPr="00830C5E">
              <w:rPr>
                <w:rFonts w:ascii="Times New Roman" w:eastAsia="Tahoma" w:hAnsi="Times New Roman"/>
                <w:sz w:val="28"/>
                <w:szCs w:val="28"/>
              </w:rPr>
              <w:t>еченочная энцефалопатия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>,</w:t>
            </w:r>
          </w:p>
          <w:p w:rsidR="008E212C" w:rsidRPr="00830C5E" w:rsidRDefault="00C411B8" w:rsidP="00830C5E">
            <w:pPr>
              <w:tabs>
                <w:tab w:val="left" w:pos="1410"/>
              </w:tabs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г</w:t>
            </w:r>
            <w:r w:rsidR="008E212C" w:rsidRPr="00830C5E">
              <w:rPr>
                <w:rFonts w:ascii="Times New Roman" w:eastAsia="Tahoma" w:hAnsi="Times New Roman"/>
                <w:sz w:val="28"/>
                <w:szCs w:val="28"/>
              </w:rPr>
              <w:t>еморрагический синдром, сокращение размеров печени</w:t>
            </w:r>
            <w:r w:rsidRPr="00830C5E">
              <w:rPr>
                <w:rFonts w:ascii="Times New Roman" w:eastAsia="Tahoma" w:hAnsi="Times New Roman"/>
                <w:sz w:val="28"/>
                <w:szCs w:val="28"/>
              </w:rPr>
              <w:t>,</w:t>
            </w:r>
          </w:p>
          <w:p w:rsidR="008E212C" w:rsidRPr="00830C5E" w:rsidRDefault="00C411B8" w:rsidP="00830C5E">
            <w:pPr>
              <w:tabs>
                <w:tab w:val="left" w:pos="1410"/>
              </w:tabs>
              <w:jc w:val="both"/>
              <w:rPr>
                <w:rFonts w:ascii="Times New Roman" w:eastAsia="Tahoma" w:hAnsi="Times New Roman"/>
                <w:sz w:val="28"/>
                <w:szCs w:val="28"/>
              </w:rPr>
            </w:pPr>
            <w:r w:rsidRPr="00830C5E">
              <w:rPr>
                <w:rFonts w:ascii="Times New Roman" w:eastAsia="Tahoma" w:hAnsi="Times New Roman"/>
                <w:sz w:val="28"/>
                <w:szCs w:val="28"/>
              </w:rPr>
              <w:t>б</w:t>
            </w:r>
            <w:r w:rsidR="008E212C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илирубин-протеидная </w:t>
            </w:r>
            <w:r w:rsidR="00E80BD7" w:rsidRPr="00830C5E">
              <w:rPr>
                <w:rFonts w:ascii="Times New Roman" w:eastAsia="Tahoma" w:hAnsi="Times New Roman"/>
                <w:sz w:val="28"/>
                <w:szCs w:val="28"/>
              </w:rPr>
              <w:t>диссоциация и</w:t>
            </w:r>
            <w:r w:rsidR="008E212C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proofErr w:type="gramStart"/>
            <w:r w:rsidR="008E212C" w:rsidRPr="00830C5E">
              <w:rPr>
                <w:rFonts w:ascii="Times New Roman" w:eastAsia="Tahoma" w:hAnsi="Times New Roman"/>
                <w:sz w:val="28"/>
                <w:szCs w:val="28"/>
              </w:rPr>
              <w:t>билирубин-ферментная</w:t>
            </w:r>
            <w:proofErr w:type="gramEnd"/>
            <w:r w:rsidR="008E212C" w:rsidRPr="00830C5E">
              <w:rPr>
                <w:rFonts w:ascii="Times New Roman" w:eastAsia="Tahoma" w:hAnsi="Times New Roman"/>
                <w:sz w:val="28"/>
                <w:szCs w:val="28"/>
              </w:rPr>
              <w:t xml:space="preserve"> диссоциация</w:t>
            </w:r>
            <w:r w:rsidR="00073DFB" w:rsidRPr="00830C5E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</w:tc>
      </w:tr>
    </w:tbl>
    <w:p w:rsidR="007C385A" w:rsidRPr="00830C5E" w:rsidRDefault="007C385A" w:rsidP="00830C5E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  <w:r w:rsidRPr="00830C5E">
        <w:rPr>
          <w:rFonts w:ascii="Times New Roman" w:eastAsia="Tahoma" w:hAnsi="Times New Roman"/>
          <w:sz w:val="28"/>
          <w:szCs w:val="28"/>
        </w:rPr>
        <w:t>По типу: типичная (желтушная) форма и атипичные формы (безжелтушная, стертая и субклиническая формы)</w:t>
      </w:r>
    </w:p>
    <w:p w:rsidR="00DE0C2D" w:rsidRPr="00830C5E" w:rsidRDefault="007C385A" w:rsidP="00830C5E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  <w:r w:rsidRPr="00830C5E">
        <w:rPr>
          <w:rFonts w:ascii="Times New Roman" w:eastAsia="Tahoma" w:hAnsi="Times New Roman"/>
          <w:sz w:val="28"/>
          <w:szCs w:val="28"/>
        </w:rPr>
        <w:t>По течению</w:t>
      </w:r>
      <w:r w:rsidR="006A306E" w:rsidRPr="00830C5E">
        <w:rPr>
          <w:rFonts w:ascii="Times New Roman" w:eastAsia="Tahoma" w:hAnsi="Times New Roman"/>
          <w:sz w:val="28"/>
          <w:szCs w:val="28"/>
        </w:rPr>
        <w:t xml:space="preserve">: </w:t>
      </w:r>
    </w:p>
    <w:p w:rsidR="00DE0C2D" w:rsidRPr="00830C5E" w:rsidRDefault="00DE0C2D" w:rsidP="00830C5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ahoma" w:hAnsi="Times New Roman"/>
          <w:sz w:val="28"/>
          <w:szCs w:val="28"/>
        </w:rPr>
      </w:pPr>
      <w:proofErr w:type="gramStart"/>
      <w:r w:rsidRPr="00830C5E">
        <w:rPr>
          <w:rFonts w:ascii="Times New Roman" w:eastAsia="Tahoma" w:hAnsi="Times New Roman"/>
          <w:sz w:val="28"/>
          <w:szCs w:val="28"/>
        </w:rPr>
        <w:t>острое</w:t>
      </w:r>
      <w:proofErr w:type="gramEnd"/>
      <w:r w:rsidRPr="00830C5E">
        <w:rPr>
          <w:rFonts w:ascii="Times New Roman" w:eastAsia="Tahoma" w:hAnsi="Times New Roman"/>
          <w:sz w:val="28"/>
          <w:szCs w:val="28"/>
        </w:rPr>
        <w:t xml:space="preserve"> до 3 месяцев;</w:t>
      </w:r>
      <w:r w:rsidR="006A306E" w:rsidRPr="00830C5E">
        <w:rPr>
          <w:rFonts w:ascii="Times New Roman" w:eastAsia="Tahoma" w:hAnsi="Times New Roman"/>
          <w:sz w:val="28"/>
          <w:szCs w:val="28"/>
        </w:rPr>
        <w:t xml:space="preserve"> </w:t>
      </w:r>
    </w:p>
    <w:p w:rsidR="00DE0C2D" w:rsidRPr="00830C5E" w:rsidRDefault="00DE0C2D" w:rsidP="00830C5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ahoma" w:hAnsi="Times New Roman"/>
          <w:sz w:val="28"/>
          <w:szCs w:val="28"/>
        </w:rPr>
      </w:pPr>
      <w:proofErr w:type="gramStart"/>
      <w:r w:rsidRPr="00830C5E">
        <w:rPr>
          <w:rFonts w:ascii="Times New Roman" w:eastAsia="Tahoma" w:hAnsi="Times New Roman"/>
          <w:sz w:val="28"/>
          <w:szCs w:val="28"/>
        </w:rPr>
        <w:t>затяжное</w:t>
      </w:r>
      <w:proofErr w:type="gramEnd"/>
      <w:r w:rsidRPr="00830C5E">
        <w:rPr>
          <w:rFonts w:ascii="Times New Roman" w:eastAsia="Tahoma" w:hAnsi="Times New Roman"/>
          <w:sz w:val="28"/>
          <w:szCs w:val="28"/>
        </w:rPr>
        <w:t xml:space="preserve"> до 6 месяцев;</w:t>
      </w:r>
    </w:p>
    <w:p w:rsidR="008E2695" w:rsidRPr="00830C5E" w:rsidRDefault="006A306E" w:rsidP="00830C5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ahoma" w:hAnsi="Times New Roman"/>
          <w:sz w:val="28"/>
          <w:szCs w:val="28"/>
        </w:rPr>
      </w:pPr>
      <w:proofErr w:type="gramStart"/>
      <w:r w:rsidRPr="00830C5E">
        <w:rPr>
          <w:rFonts w:ascii="Times New Roman" w:eastAsia="Tahoma" w:hAnsi="Times New Roman"/>
          <w:sz w:val="28"/>
          <w:szCs w:val="28"/>
        </w:rPr>
        <w:t>хроническое</w:t>
      </w:r>
      <w:proofErr w:type="gramEnd"/>
      <w:r w:rsidRPr="00830C5E">
        <w:rPr>
          <w:rFonts w:ascii="Times New Roman" w:eastAsia="Tahoma" w:hAnsi="Times New Roman"/>
          <w:sz w:val="28"/>
          <w:szCs w:val="28"/>
        </w:rPr>
        <w:t xml:space="preserve"> более 6 месяцев.</w:t>
      </w:r>
    </w:p>
    <w:p w:rsidR="00DE0C2D" w:rsidRPr="00830C5E" w:rsidRDefault="00B04382" w:rsidP="00830C5E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  <w:r w:rsidRPr="00830C5E">
        <w:rPr>
          <w:rFonts w:ascii="Times New Roman" w:eastAsia="Tahoma" w:hAnsi="Times New Roman"/>
          <w:sz w:val="28"/>
          <w:szCs w:val="28"/>
        </w:rPr>
        <w:t xml:space="preserve">* </w:t>
      </w:r>
      <w:r w:rsidR="00792B2E" w:rsidRPr="00830C5E">
        <w:rPr>
          <w:rFonts w:ascii="Times New Roman" w:eastAsia="Tahoma" w:hAnsi="Times New Roman"/>
          <w:sz w:val="28"/>
          <w:szCs w:val="28"/>
        </w:rPr>
        <w:t xml:space="preserve">Тяжесть болезни </w:t>
      </w:r>
      <w:r w:rsidR="0071636F" w:rsidRPr="00830C5E">
        <w:rPr>
          <w:rFonts w:ascii="Times New Roman" w:eastAsia="Tahoma" w:hAnsi="Times New Roman"/>
          <w:sz w:val="28"/>
          <w:szCs w:val="28"/>
        </w:rPr>
        <w:t>определяется в желтушный период, с появлением желтухи самочувствие ухудшается.</w:t>
      </w:r>
    </w:p>
    <w:p w:rsidR="004372A8" w:rsidRPr="00830C5E" w:rsidRDefault="004372A8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Критерии оценки тяжести печеночной энцефалопатии: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2518"/>
        <w:gridCol w:w="7938"/>
      </w:tblGrid>
      <w:tr w:rsidR="00DE0C2D" w:rsidRPr="00830C5E" w:rsidTr="00496E63">
        <w:tc>
          <w:tcPr>
            <w:tcW w:w="2518" w:type="dxa"/>
          </w:tcPr>
          <w:p w:rsidR="00DE0C2D" w:rsidRPr="00830C5E" w:rsidRDefault="00DE0C2D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1 стадия -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неврастенический синдром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938" w:type="dxa"/>
          </w:tcPr>
          <w:p w:rsidR="00DE0C2D" w:rsidRPr="00830C5E" w:rsidRDefault="00DE0C2D" w:rsidP="00830C5E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реакция на обращение и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патологию сохранена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слабая способность к сосредоточению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истощаемость,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эйфория или депрессия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C2D" w:rsidRPr="00830C5E" w:rsidRDefault="00806E03" w:rsidP="00830C5E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легкий тремор губ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>, гиперрефлексия.</w:t>
            </w:r>
          </w:p>
        </w:tc>
      </w:tr>
      <w:tr w:rsidR="00DE0C2D" w:rsidRPr="00830C5E" w:rsidTr="00496E63">
        <w:tc>
          <w:tcPr>
            <w:tcW w:w="2518" w:type="dxa"/>
          </w:tcPr>
          <w:p w:rsidR="00DE0C2D" w:rsidRPr="00830C5E" w:rsidRDefault="00DE0C2D" w:rsidP="00830C5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2 стадия – сомнолентность:</w:t>
            </w:r>
          </w:p>
          <w:p w:rsidR="00DE0C2D" w:rsidRPr="00830C5E" w:rsidRDefault="00DE0C2D" w:rsidP="00830C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DE0C2D" w:rsidRPr="00830C5E" w:rsidRDefault="00DE0C2D" w:rsidP="00830C5E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реакция на обращение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заторможена, неадекватное поведение,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дезориентация во времени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и пространстве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сонливость и беспокойство,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спутанность сознания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C2D" w:rsidRPr="00830C5E" w:rsidRDefault="00806E03" w:rsidP="00830C5E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выраженный тремор губ,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гиперрефлексия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нарушение координации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скомканная речь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E0C2D" w:rsidRPr="00830C5E" w:rsidTr="00496E63">
        <w:tc>
          <w:tcPr>
            <w:tcW w:w="2518" w:type="dxa"/>
          </w:tcPr>
          <w:p w:rsidR="00DE0C2D" w:rsidRPr="00830C5E" w:rsidRDefault="00DE0C2D" w:rsidP="00830C5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3 стадия – сопор:</w:t>
            </w:r>
          </w:p>
          <w:p w:rsidR="00DE0C2D" w:rsidRPr="00830C5E" w:rsidRDefault="00DE0C2D" w:rsidP="00830C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DE0C2D" w:rsidRPr="00830C5E" w:rsidRDefault="00DE0C2D" w:rsidP="00830C5E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реакция на обращение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  снижена, летаргия,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пациента еще можно разбудить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афазия,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реакция на болевой раздражитель замедлена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C2D" w:rsidRPr="00830C5E" w:rsidRDefault="00DE0C2D" w:rsidP="00830C5E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неврологические симптомы: клонические судороги, ригидность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и спастичность мышц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атаксия,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тремор губ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, гиперрефлексия.</w:t>
            </w:r>
          </w:p>
        </w:tc>
      </w:tr>
      <w:tr w:rsidR="00DE0C2D" w:rsidRPr="00830C5E" w:rsidTr="00496E63">
        <w:tc>
          <w:tcPr>
            <w:tcW w:w="2518" w:type="dxa"/>
          </w:tcPr>
          <w:p w:rsidR="00DE0C2D" w:rsidRPr="00830C5E" w:rsidRDefault="00DE0C2D" w:rsidP="00830C5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4 стадия – кома:</w:t>
            </w:r>
          </w:p>
          <w:p w:rsidR="00DE0C2D" w:rsidRPr="00830C5E" w:rsidRDefault="00DE0C2D" w:rsidP="00830C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DE0C2D" w:rsidRPr="00830C5E" w:rsidRDefault="00E95A5F" w:rsidP="00830C5E">
            <w:pPr>
              <w:pStyle w:val="a3"/>
              <w:numPr>
                <w:ilvl w:val="0"/>
                <w:numId w:val="4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психопатология: реакции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на обращение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 нет,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реакция на болевое раздражение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806E03" w:rsidRPr="00830C5E">
              <w:rPr>
                <w:rFonts w:ascii="Times New Roman" w:hAnsi="Times New Roman"/>
                <w:sz w:val="28"/>
                <w:szCs w:val="28"/>
              </w:rPr>
              <w:t>заметна</w:t>
            </w:r>
            <w:proofErr w:type="gramEnd"/>
            <w:r w:rsidR="00806E03" w:rsidRPr="00830C5E">
              <w:rPr>
                <w:rFonts w:ascii="Times New Roman" w:hAnsi="Times New Roman"/>
                <w:sz w:val="28"/>
                <w:szCs w:val="28"/>
              </w:rPr>
              <w:t xml:space="preserve"> снижена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и ненаправленная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словесный контакт отсутствует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C2D" w:rsidRPr="00830C5E" w:rsidRDefault="00806E03" w:rsidP="00830C5E">
            <w:pPr>
              <w:pStyle w:val="a3"/>
              <w:numPr>
                <w:ilvl w:val="0"/>
                <w:numId w:val="4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спонтанная двигательная активность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 отсутствует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или движения некоординированные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клонические судороги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ригидность и спастичность мышц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сохранены первичные реакции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положительный рефлекс Бабинского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E0C2D" w:rsidRPr="00830C5E" w:rsidTr="00496E63">
        <w:tc>
          <w:tcPr>
            <w:tcW w:w="2518" w:type="dxa"/>
          </w:tcPr>
          <w:p w:rsidR="00DE0C2D" w:rsidRPr="00830C5E" w:rsidRDefault="00DE0C2D" w:rsidP="00830C5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стадия -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глубокая терминальная кома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938" w:type="dxa"/>
          </w:tcPr>
          <w:p w:rsidR="00DE0C2D" w:rsidRPr="00830C5E" w:rsidRDefault="00DE0C2D" w:rsidP="00830C5E">
            <w:pPr>
              <w:pStyle w:val="a3"/>
              <w:numPr>
                <w:ilvl w:val="0"/>
                <w:numId w:val="5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806E03" w:rsidRPr="00830C5E">
              <w:rPr>
                <w:rFonts w:ascii="Times New Roman" w:hAnsi="Times New Roman"/>
                <w:sz w:val="28"/>
                <w:szCs w:val="28"/>
              </w:rPr>
              <w:t>отсутствует реакция на болевой раздражитель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C2D" w:rsidRPr="00830C5E" w:rsidRDefault="00806E03" w:rsidP="00830C5E">
            <w:pPr>
              <w:pStyle w:val="a3"/>
              <w:numPr>
                <w:ilvl w:val="0"/>
                <w:numId w:val="5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тонус мышц вялый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либо положение сгибания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или разгибания</w:t>
            </w:r>
            <w:r w:rsidR="00DE0C2D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E0C2D" w:rsidRPr="00830C5E" w:rsidRDefault="00DE0C2D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7986" w:rsidRPr="00830C5E" w:rsidRDefault="008E212C" w:rsidP="00830C5E">
      <w:pPr>
        <w:tabs>
          <w:tab w:val="left" w:pos="10205"/>
        </w:tabs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>2</w:t>
      </w:r>
      <w:r w:rsidR="00390BC6" w:rsidRPr="00830C5E">
        <w:rPr>
          <w:rFonts w:ascii="Times New Roman" w:hAnsi="Times New Roman"/>
          <w:b/>
          <w:sz w:val="28"/>
          <w:szCs w:val="28"/>
        </w:rPr>
        <w:t xml:space="preserve">. </w:t>
      </w:r>
      <w:r w:rsidR="00806E03" w:rsidRPr="00830C5E">
        <w:rPr>
          <w:rFonts w:ascii="Times New Roman" w:hAnsi="Times New Roman"/>
          <w:b/>
          <w:sz w:val="28"/>
          <w:szCs w:val="28"/>
        </w:rPr>
        <w:t xml:space="preserve">МЕТОДЫ, </w:t>
      </w:r>
      <w:r w:rsidRPr="00830C5E">
        <w:rPr>
          <w:rFonts w:ascii="Times New Roman" w:hAnsi="Times New Roman"/>
          <w:b/>
          <w:sz w:val="28"/>
          <w:szCs w:val="28"/>
        </w:rPr>
        <w:t>ПОДХОДЫ И ПРОЦЕДУРЫ ДИАГНОСТИКИ И ЛЕЧЕНИЯ</w:t>
      </w:r>
      <w:r w:rsidR="00784914" w:rsidRPr="00830C5E">
        <w:rPr>
          <w:rFonts w:ascii="Times New Roman" w:hAnsi="Times New Roman"/>
          <w:b/>
          <w:sz w:val="28"/>
          <w:szCs w:val="28"/>
        </w:rPr>
        <w:t>:</w:t>
      </w:r>
      <w:r w:rsidRPr="00830C5E">
        <w:rPr>
          <w:rFonts w:ascii="Times New Roman" w:hAnsi="Times New Roman"/>
          <w:b/>
          <w:sz w:val="28"/>
          <w:szCs w:val="28"/>
        </w:rPr>
        <w:t xml:space="preserve"> </w:t>
      </w:r>
    </w:p>
    <w:p w:rsidR="00390BC6" w:rsidRPr="00830C5E" w:rsidRDefault="00390BC6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 xml:space="preserve"> Диагностические критерии</w:t>
      </w:r>
      <w:r w:rsidR="000B7FA5" w:rsidRPr="00830C5E">
        <w:rPr>
          <w:rFonts w:ascii="Times New Roman" w:hAnsi="Times New Roman"/>
          <w:b/>
          <w:sz w:val="28"/>
          <w:szCs w:val="28"/>
        </w:rPr>
        <w:t xml:space="preserve"> [1,2,3</w:t>
      </w:r>
      <w:r w:rsidR="00CA0945" w:rsidRPr="00830C5E">
        <w:rPr>
          <w:rFonts w:ascii="Times New Roman" w:hAnsi="Times New Roman"/>
          <w:b/>
          <w:sz w:val="28"/>
          <w:szCs w:val="28"/>
        </w:rPr>
        <w:t>,4</w:t>
      </w:r>
      <w:r w:rsidR="00B04382" w:rsidRPr="00830C5E">
        <w:rPr>
          <w:rFonts w:ascii="Times New Roman" w:hAnsi="Times New Roman"/>
          <w:b/>
          <w:sz w:val="28"/>
          <w:szCs w:val="28"/>
        </w:rPr>
        <w:t>,9</w:t>
      </w:r>
      <w:r w:rsidR="00CA0945" w:rsidRPr="00830C5E">
        <w:rPr>
          <w:rFonts w:ascii="Times New Roman" w:hAnsi="Times New Roman"/>
          <w:b/>
          <w:sz w:val="28"/>
          <w:szCs w:val="28"/>
        </w:rPr>
        <w:t>,11</w:t>
      </w:r>
      <w:r w:rsidR="000B7FA5" w:rsidRPr="00830C5E">
        <w:rPr>
          <w:rFonts w:ascii="Times New Roman" w:hAnsi="Times New Roman"/>
          <w:b/>
          <w:sz w:val="28"/>
          <w:szCs w:val="28"/>
        </w:rPr>
        <w:t>]</w:t>
      </w:r>
      <w:r w:rsidR="00DE0C2D" w:rsidRPr="00830C5E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7619"/>
      </w:tblGrid>
      <w:tr w:rsidR="005E08C7" w:rsidRPr="00830C5E" w:rsidTr="00BB0071">
        <w:tc>
          <w:tcPr>
            <w:tcW w:w="10421" w:type="dxa"/>
            <w:gridSpan w:val="2"/>
          </w:tcPr>
          <w:p w:rsidR="005E08C7" w:rsidRPr="00830C5E" w:rsidRDefault="005E08C7" w:rsidP="00830C5E">
            <w:pPr>
              <w:ind w:right="7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Жалобы</w:t>
            </w:r>
            <w:r w:rsidR="00E95A5F" w:rsidRPr="00830C5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5E08C7" w:rsidRPr="00830C5E" w:rsidTr="00F450AF">
        <w:tc>
          <w:tcPr>
            <w:tcW w:w="2802" w:type="dxa"/>
          </w:tcPr>
          <w:p w:rsidR="005E08C7" w:rsidRPr="00830C5E" w:rsidRDefault="005E08C7" w:rsidP="00830C5E">
            <w:pPr>
              <w:tabs>
                <w:tab w:val="left" w:pos="428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В преджелтушный </w:t>
            </w:r>
            <w:r w:rsidR="00E95A5F" w:rsidRPr="00830C5E">
              <w:rPr>
                <w:rFonts w:ascii="Times New Roman" w:hAnsi="Times New Roman"/>
                <w:sz w:val="28"/>
                <w:szCs w:val="28"/>
              </w:rPr>
              <w:t>период (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продолжительность от нескольких часов до 2-3 недель):</w:t>
            </w:r>
          </w:p>
        </w:tc>
        <w:tc>
          <w:tcPr>
            <w:tcW w:w="7619" w:type="dxa"/>
          </w:tcPr>
          <w:p w:rsidR="005E08C7" w:rsidRPr="00830C5E" w:rsidRDefault="005E08C7" w:rsidP="00830C5E">
            <w:pPr>
              <w:pStyle w:val="a3"/>
              <w:numPr>
                <w:ilvl w:val="0"/>
                <w:numId w:val="6"/>
              </w:numPr>
              <w:tabs>
                <w:tab w:val="left" w:pos="345"/>
              </w:tabs>
              <w:ind w:left="73" w:hanging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 вялость, слабость, быструю утомляемость, снижение аппетита;</w:t>
            </w:r>
          </w:p>
          <w:p w:rsidR="005E08C7" w:rsidRPr="00830C5E" w:rsidRDefault="005E08C7" w:rsidP="00830C5E">
            <w:pPr>
              <w:pStyle w:val="a3"/>
              <w:numPr>
                <w:ilvl w:val="0"/>
                <w:numId w:val="6"/>
              </w:numPr>
              <w:tabs>
                <w:tab w:val="left" w:pos="345"/>
              </w:tabs>
              <w:ind w:left="73" w:hanging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 тошноту, рвоту;</w:t>
            </w:r>
          </w:p>
          <w:p w:rsidR="005E08C7" w:rsidRPr="00830C5E" w:rsidRDefault="005E08C7" w:rsidP="00830C5E">
            <w:pPr>
              <w:pStyle w:val="a3"/>
              <w:numPr>
                <w:ilvl w:val="0"/>
                <w:numId w:val="6"/>
              </w:numPr>
              <w:tabs>
                <w:tab w:val="left" w:pos="345"/>
              </w:tabs>
              <w:ind w:left="73" w:hanging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нечасто на повышение температуры тела </w:t>
            </w:r>
          </w:p>
          <w:p w:rsidR="005E08C7" w:rsidRPr="00830C5E" w:rsidRDefault="00E95A5F" w:rsidP="00830C5E">
            <w:pPr>
              <w:pStyle w:val="a3"/>
              <w:numPr>
                <w:ilvl w:val="0"/>
                <w:numId w:val="6"/>
              </w:numPr>
              <w:tabs>
                <w:tab w:val="left" w:pos="345"/>
              </w:tabs>
              <w:ind w:left="73" w:hanging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возможны боли в суставах </w:t>
            </w:r>
            <w:r w:rsidR="005E08C7" w:rsidRPr="00830C5E">
              <w:rPr>
                <w:rFonts w:ascii="Times New Roman" w:hAnsi="Times New Roman"/>
                <w:sz w:val="28"/>
                <w:szCs w:val="28"/>
              </w:rPr>
              <w:t>и/ или на поя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вление пятнисто-папулезной сыпи.</w:t>
            </w:r>
          </w:p>
        </w:tc>
      </w:tr>
      <w:tr w:rsidR="005E08C7" w:rsidRPr="00830C5E" w:rsidTr="00F450AF">
        <w:tc>
          <w:tcPr>
            <w:tcW w:w="2802" w:type="dxa"/>
          </w:tcPr>
          <w:p w:rsidR="005E08C7" w:rsidRPr="00830C5E" w:rsidRDefault="005E08C7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 желтушный период – (продолжительность в среднем 2-3 недели):</w:t>
            </w:r>
          </w:p>
          <w:p w:rsidR="005E08C7" w:rsidRPr="00830C5E" w:rsidRDefault="005E08C7" w:rsidP="00830C5E">
            <w:pPr>
              <w:ind w:right="7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5E08C7" w:rsidRPr="00830C5E" w:rsidRDefault="005E08C7" w:rsidP="00830C5E">
            <w:pPr>
              <w:pStyle w:val="a3"/>
              <w:numPr>
                <w:ilvl w:val="0"/>
                <w:numId w:val="7"/>
              </w:numPr>
              <w:tabs>
                <w:tab w:val="left" w:pos="330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появле</w:t>
            </w:r>
            <w:r w:rsidR="00E95A5F" w:rsidRPr="00830C5E">
              <w:rPr>
                <w:rFonts w:ascii="Times New Roman" w:hAnsi="Times New Roman"/>
                <w:sz w:val="28"/>
                <w:szCs w:val="28"/>
              </w:rPr>
              <w:t xml:space="preserve">ние желтухи, не сопровождаемой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улучшением самочувствия;</w:t>
            </w:r>
          </w:p>
          <w:p w:rsidR="005E08C7" w:rsidRPr="00830C5E" w:rsidRDefault="00E46227" w:rsidP="00830C5E">
            <w:pPr>
              <w:pStyle w:val="a3"/>
              <w:numPr>
                <w:ilvl w:val="0"/>
                <w:numId w:val="7"/>
              </w:numPr>
              <w:tabs>
                <w:tab w:val="left" w:pos="330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нарастание интоксикации, тяжесть и болезненность</w:t>
            </w:r>
            <w:r w:rsidR="005E08C7" w:rsidRPr="00830C5E">
              <w:rPr>
                <w:rFonts w:ascii="Times New Roman" w:hAnsi="Times New Roman"/>
                <w:sz w:val="28"/>
                <w:szCs w:val="28"/>
              </w:rPr>
              <w:t xml:space="preserve"> в области правого подреберья и эпигастрия</w:t>
            </w:r>
            <w:r w:rsidR="00E95A5F" w:rsidRPr="00830C5E">
              <w:rPr>
                <w:rFonts w:ascii="Times New Roman" w:hAnsi="Times New Roman"/>
                <w:sz w:val="28"/>
                <w:szCs w:val="28"/>
              </w:rPr>
              <w:t>;</w:t>
            </w:r>
            <w:r w:rsidR="005E08C7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E08C7" w:rsidRPr="00830C5E" w:rsidRDefault="00E95A5F" w:rsidP="00830C5E">
            <w:pPr>
              <w:pStyle w:val="a3"/>
              <w:numPr>
                <w:ilvl w:val="0"/>
                <w:numId w:val="7"/>
              </w:numPr>
              <w:tabs>
                <w:tab w:val="left" w:pos="330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нередко </w:t>
            </w:r>
            <w:r w:rsidR="005E08C7" w:rsidRPr="00830C5E">
              <w:rPr>
                <w:rFonts w:ascii="Times New Roman" w:hAnsi="Times New Roman"/>
                <w:sz w:val="28"/>
                <w:szCs w:val="28"/>
              </w:rPr>
              <w:t>появление зуда кожи;</w:t>
            </w:r>
          </w:p>
          <w:p w:rsidR="00E95A5F" w:rsidRPr="00830C5E" w:rsidRDefault="00E95A5F" w:rsidP="00830C5E">
            <w:pPr>
              <w:pStyle w:val="a3"/>
              <w:numPr>
                <w:ilvl w:val="0"/>
                <w:numId w:val="7"/>
              </w:numPr>
              <w:tabs>
                <w:tab w:val="left" w:pos="330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потемнение цвета мочи и обесцвечивание кала;</w:t>
            </w:r>
          </w:p>
          <w:p w:rsidR="005E08C7" w:rsidRPr="00830C5E" w:rsidRDefault="005E08C7" w:rsidP="00830C5E">
            <w:pPr>
              <w:pStyle w:val="a3"/>
              <w:numPr>
                <w:ilvl w:val="0"/>
                <w:numId w:val="7"/>
              </w:numPr>
              <w:tabs>
                <w:tab w:val="left" w:pos="330"/>
              </w:tabs>
              <w:ind w:left="33" w:hanging="3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носовые кровотечения. </w:t>
            </w:r>
          </w:p>
        </w:tc>
      </w:tr>
      <w:tr w:rsidR="005E08C7" w:rsidRPr="00830C5E" w:rsidTr="00BB0071">
        <w:tc>
          <w:tcPr>
            <w:tcW w:w="10421" w:type="dxa"/>
            <w:gridSpan w:val="2"/>
          </w:tcPr>
          <w:p w:rsidR="005E08C7" w:rsidRPr="00830C5E" w:rsidRDefault="005E08C7" w:rsidP="00830C5E">
            <w:pPr>
              <w:ind w:right="7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Анамнез:</w:t>
            </w:r>
          </w:p>
        </w:tc>
      </w:tr>
      <w:tr w:rsidR="005E08C7" w:rsidRPr="00830C5E" w:rsidTr="00F450AF">
        <w:tc>
          <w:tcPr>
            <w:tcW w:w="2802" w:type="dxa"/>
          </w:tcPr>
          <w:p w:rsidR="005E08C7" w:rsidRPr="00830C5E" w:rsidRDefault="005E08C7" w:rsidP="00830C5E">
            <w:pPr>
              <w:ind w:right="7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клинические данные:</w:t>
            </w:r>
          </w:p>
        </w:tc>
        <w:tc>
          <w:tcPr>
            <w:tcW w:w="7619" w:type="dxa"/>
          </w:tcPr>
          <w:p w:rsidR="005E08C7" w:rsidRPr="00830C5E" w:rsidRDefault="005E08C7" w:rsidP="00830C5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постепенное начало с симптомов интоксикации/астенизации и диспепсического синдрома, возможно повышение температуры</w:t>
            </w:r>
            <w:r w:rsidR="00E46227" w:rsidRPr="00830C5E">
              <w:rPr>
                <w:rFonts w:ascii="Times New Roman" w:hAnsi="Times New Roman"/>
                <w:sz w:val="28"/>
                <w:szCs w:val="28"/>
              </w:rPr>
              <w:t xml:space="preserve"> тела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, наличие артралгического синдр</w:t>
            </w:r>
            <w:r w:rsidR="00E46227" w:rsidRPr="00830C5E">
              <w:rPr>
                <w:rFonts w:ascii="Times New Roman" w:hAnsi="Times New Roman"/>
                <w:sz w:val="28"/>
                <w:szCs w:val="28"/>
              </w:rPr>
              <w:t>ома и высыпаний, позже потемнение мочи, обесцвечивания кала, желтушное окрашивание склер и кожных покровов.</w:t>
            </w:r>
          </w:p>
        </w:tc>
      </w:tr>
      <w:tr w:rsidR="005E08C7" w:rsidRPr="00830C5E" w:rsidTr="00F450AF">
        <w:tc>
          <w:tcPr>
            <w:tcW w:w="2802" w:type="dxa"/>
          </w:tcPr>
          <w:p w:rsidR="005E08C7" w:rsidRPr="00830C5E" w:rsidRDefault="005E08C7" w:rsidP="00830C5E">
            <w:pPr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эпидемиологические данные:</w:t>
            </w:r>
          </w:p>
        </w:tc>
        <w:tc>
          <w:tcPr>
            <w:tcW w:w="7619" w:type="dxa"/>
          </w:tcPr>
          <w:p w:rsidR="005E08C7" w:rsidRPr="00830C5E" w:rsidRDefault="005E08C7" w:rsidP="00830C5E">
            <w:pPr>
              <w:pStyle w:val="a3"/>
              <w:tabs>
                <w:tab w:val="left" w:pos="30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для ОВГВ – наличие факта парентеральных вмешательств с применением </w:t>
            </w:r>
            <w:proofErr w:type="spellStart"/>
            <w:r w:rsidRPr="00830C5E">
              <w:rPr>
                <w:rFonts w:ascii="Times New Roman" w:hAnsi="Times New Roman"/>
                <w:sz w:val="28"/>
                <w:szCs w:val="28"/>
              </w:rPr>
              <w:t>мн</w:t>
            </w:r>
            <w:proofErr w:type="spellEnd"/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огоразовых инструментов, посещения стоматолога, эндоскопические вмешательства, переливания </w:t>
            </w: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крови и кровезаменителей, тесные длительные бытовые контакты с носителями вируса гепати</w:t>
            </w:r>
            <w:r w:rsidR="00E95A5F" w:rsidRPr="00830C5E">
              <w:rPr>
                <w:rFonts w:ascii="Times New Roman" w:hAnsi="Times New Roman"/>
                <w:sz w:val="28"/>
                <w:szCs w:val="28"/>
                <w:lang w:val="kk-KZ"/>
              </w:rPr>
              <w:t>та</w:t>
            </w:r>
            <w:proofErr w:type="gramStart"/>
            <w:r w:rsidR="00E95A5F" w:rsidRPr="00830C5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  <w:proofErr w:type="gramEnd"/>
            <w:r w:rsidR="00E95A5F" w:rsidRPr="00830C5E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830C5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рождение ребенка от матери с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– инфекцией, половой путь передачи от партнера с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– инфекцией.</w:t>
            </w:r>
          </w:p>
          <w:p w:rsidR="005E08C7" w:rsidRPr="00830C5E" w:rsidRDefault="005E08C7" w:rsidP="00830C5E">
            <w:pPr>
              <w:pStyle w:val="a3"/>
              <w:numPr>
                <w:ilvl w:val="0"/>
                <w:numId w:val="8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для ОВГС – преимущественный путь передачи: переливания крови и кровезаменителей, использование инструментов, загрязненных частицами крови, проведение различных медицинских манипуляций инвазивного характера (оперативные вмешательства, посещение стоматолога, эндоскопические обследования). ВГС чаще встречается у пациентов отделений гемодиализа и гематологии. Рождение ребенка от матери с НС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>-инфекцией, а та</w:t>
            </w:r>
            <w:r w:rsidR="00E95A5F" w:rsidRPr="00830C5E">
              <w:rPr>
                <w:rFonts w:ascii="Times New Roman" w:hAnsi="Times New Roman"/>
                <w:sz w:val="28"/>
                <w:szCs w:val="28"/>
              </w:rPr>
              <w:t xml:space="preserve">кже заражение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половым и контактно-бытовыми путями (эти пути в малом проценте случаев)</w:t>
            </w:r>
          </w:p>
        </w:tc>
      </w:tr>
      <w:tr w:rsidR="00BB0071" w:rsidRPr="00830C5E" w:rsidTr="00560652">
        <w:tc>
          <w:tcPr>
            <w:tcW w:w="10421" w:type="dxa"/>
            <w:gridSpan w:val="2"/>
          </w:tcPr>
          <w:p w:rsidR="00BB0071" w:rsidRPr="00830C5E" w:rsidRDefault="00BB0071" w:rsidP="00830C5E">
            <w:pPr>
              <w:pStyle w:val="a3"/>
              <w:tabs>
                <w:tab w:val="left" w:pos="300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Физикальное обследование:</w:t>
            </w:r>
          </w:p>
          <w:p w:rsidR="00BB0071" w:rsidRPr="00830C5E" w:rsidRDefault="00E95A5F" w:rsidP="00830C5E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  <w:r w:rsidR="00BB0071" w:rsidRPr="00830C5E">
              <w:rPr>
                <w:rFonts w:ascii="Times New Roman" w:hAnsi="Times New Roman"/>
                <w:sz w:val="28"/>
                <w:szCs w:val="28"/>
              </w:rPr>
              <w:t>симптомов интоксикации: слабость, возможно повышение температуры не только в преджелтушный период, но и на фоне появления желтухи (при ко-инфекции гепатита</w:t>
            </w:r>
            <w:proofErr w:type="gramStart"/>
            <w:r w:rsidR="00BB0071" w:rsidRPr="00830C5E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="00BB0071" w:rsidRPr="00830C5E">
              <w:rPr>
                <w:rFonts w:ascii="Times New Roman" w:hAnsi="Times New Roman"/>
                <w:sz w:val="28"/>
                <w:szCs w:val="28"/>
              </w:rPr>
              <w:t xml:space="preserve"> с дельта агентом), со стороны </w:t>
            </w:r>
            <w:r w:rsidR="00A1110B" w:rsidRPr="00830C5E">
              <w:rPr>
                <w:rFonts w:ascii="Times New Roman" w:hAnsi="Times New Roman"/>
                <w:sz w:val="28"/>
                <w:szCs w:val="28"/>
              </w:rPr>
              <w:t>сердечно-сосудистой системы -</w:t>
            </w:r>
            <w:r w:rsidR="00BB0071" w:rsidRPr="00830C5E">
              <w:rPr>
                <w:rFonts w:ascii="Times New Roman" w:hAnsi="Times New Roman"/>
                <w:sz w:val="28"/>
                <w:szCs w:val="28"/>
              </w:rPr>
              <w:t xml:space="preserve"> тахикардия и приглушение тонов сердца;</w:t>
            </w:r>
          </w:p>
          <w:p w:rsidR="00BB0071" w:rsidRPr="00830C5E" w:rsidRDefault="00BB0071" w:rsidP="00830C5E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осмотр кожных покровов и видимых слизистых: желтушная окраска кожных покровов, склер и слизистой неба, экхимозы или петехии, возможно пятнисто-папулезные высыпания, располагающейся симметрично на конечностях, на туловище</w:t>
            </w:r>
            <w:r w:rsidR="004C4F33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(синдром Джанноти-Крости), возможен зуд кожных покровов (следы расчесов);</w:t>
            </w:r>
          </w:p>
          <w:p w:rsidR="00BB0071" w:rsidRPr="00830C5E" w:rsidRDefault="00BB0071" w:rsidP="00830C5E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пальпация </w:t>
            </w:r>
            <w:r w:rsidR="00E60523" w:rsidRPr="00830C5E">
              <w:rPr>
                <w:rFonts w:ascii="Times New Roman" w:hAnsi="Times New Roman"/>
                <w:sz w:val="28"/>
                <w:szCs w:val="28"/>
              </w:rPr>
              <w:t>живота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: увеличенные размеры печени и реже селезенки, консистенция плотно-эластичная, край закруглен, болезненность, поверхность гладкая; </w:t>
            </w:r>
          </w:p>
          <w:p w:rsidR="00BB0071" w:rsidRPr="00830C5E" w:rsidRDefault="00BB0071" w:rsidP="00830C5E">
            <w:pPr>
              <w:pStyle w:val="Default"/>
              <w:numPr>
                <w:ilvl w:val="0"/>
                <w:numId w:val="9"/>
              </w:numPr>
              <w:tabs>
                <w:tab w:val="left" w:pos="284"/>
              </w:tabs>
              <w:ind w:left="0" w:right="707" w:firstLine="0"/>
              <w:jc w:val="both"/>
              <w:rPr>
                <w:sz w:val="28"/>
                <w:szCs w:val="28"/>
              </w:rPr>
            </w:pPr>
            <w:r w:rsidRPr="00830C5E">
              <w:rPr>
                <w:sz w:val="28"/>
                <w:szCs w:val="28"/>
              </w:rPr>
              <w:t>желтушность более 3-4 недель, сопровождается зудом кожных покровов при холестатической форме болезни.</w:t>
            </w:r>
          </w:p>
        </w:tc>
      </w:tr>
    </w:tbl>
    <w:p w:rsidR="00147F1F" w:rsidRPr="00830C5E" w:rsidRDefault="00147F1F" w:rsidP="00830C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Особенности клинических проявлений ОВГС</w:t>
      </w:r>
      <w:r w:rsidR="00AB0A56" w:rsidRPr="00830C5E">
        <w:rPr>
          <w:rFonts w:ascii="Times New Roman" w:hAnsi="Times New Roman"/>
          <w:sz w:val="28"/>
          <w:szCs w:val="28"/>
        </w:rPr>
        <w:t xml:space="preserve">: </w:t>
      </w:r>
      <w:r w:rsidRPr="00830C5E">
        <w:rPr>
          <w:rFonts w:ascii="Times New Roman" w:hAnsi="Times New Roman"/>
          <w:sz w:val="28"/>
          <w:szCs w:val="28"/>
        </w:rPr>
        <w:t>чаще заболевание протекает малосимптомно, поэтому не диагностируется. Если ОВГС имеет типичную форму болезни, то заболевание протекает волнообразно с периодами улучшения и обострения (нарастания интоксикации и желтухи).</w:t>
      </w:r>
    </w:p>
    <w:p w:rsidR="002A5B6F" w:rsidRPr="00830C5E" w:rsidRDefault="002A5B6F" w:rsidP="00830C5E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Одновременное инфицирование вирусами гепатитов</w:t>
      </w:r>
      <w:proofErr w:type="gramStart"/>
      <w:r w:rsidRPr="00830C5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16613D" w:rsidRPr="00830C5E">
        <w:rPr>
          <w:rFonts w:ascii="Times New Roman" w:hAnsi="Times New Roman"/>
          <w:sz w:val="28"/>
          <w:szCs w:val="28"/>
        </w:rPr>
        <w:t xml:space="preserve"> и D может привести к развитию </w:t>
      </w:r>
      <w:r w:rsidRPr="00830C5E">
        <w:rPr>
          <w:rFonts w:ascii="Times New Roman" w:hAnsi="Times New Roman"/>
          <w:sz w:val="28"/>
          <w:szCs w:val="28"/>
        </w:rPr>
        <w:t>острой ВГВ/ВГD-ко-инфекции, при этом отмечаются: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более острое начало заболевания;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лихорадка, сохраняющаяся на фоне желтухи;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частое появление полиморфной сыпи, суставных болей;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увеличение селезенки;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 xml:space="preserve">двух волновое течение заболевания с </w:t>
      </w:r>
      <w:proofErr w:type="gramStart"/>
      <w:r w:rsidRPr="00830C5E">
        <w:rPr>
          <w:rFonts w:ascii="Times New Roman" w:hAnsi="Times New Roman"/>
          <w:sz w:val="28"/>
          <w:szCs w:val="28"/>
        </w:rPr>
        <w:t>клинико-ферментативным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 обострениями;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 xml:space="preserve">преимущественно течение заболевания в </w:t>
      </w:r>
      <w:r w:rsidR="0016613D" w:rsidRPr="00830C5E">
        <w:rPr>
          <w:rFonts w:ascii="Times New Roman" w:hAnsi="Times New Roman"/>
          <w:sz w:val="28"/>
          <w:szCs w:val="28"/>
        </w:rPr>
        <w:t>среднетяжёлой</w:t>
      </w:r>
      <w:r w:rsidRPr="00830C5E">
        <w:rPr>
          <w:rFonts w:ascii="Times New Roman" w:hAnsi="Times New Roman"/>
          <w:sz w:val="28"/>
          <w:szCs w:val="28"/>
        </w:rPr>
        <w:t xml:space="preserve"> и тяжёлой формах;</w:t>
      </w:r>
    </w:p>
    <w:p w:rsidR="002A5B6F" w:rsidRPr="00830C5E" w:rsidRDefault="00A94FCD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активность АлАТ выше активности АсА</w:t>
      </w:r>
      <w:r w:rsidR="002A5B6F" w:rsidRPr="00830C5E">
        <w:rPr>
          <w:rFonts w:ascii="Times New Roman" w:hAnsi="Times New Roman"/>
          <w:sz w:val="28"/>
          <w:szCs w:val="28"/>
        </w:rPr>
        <w:t>Т, коэффициент де Ритиса более 1 (часто);</w:t>
      </w:r>
    </w:p>
    <w:p w:rsidR="002A5B6F" w:rsidRPr="00830C5E" w:rsidRDefault="002A5B6F" w:rsidP="00830C5E">
      <w:pPr>
        <w:pStyle w:val="af0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наличие в сывор</w:t>
      </w:r>
      <w:r w:rsidR="00A94FCD" w:rsidRPr="00830C5E">
        <w:rPr>
          <w:rFonts w:ascii="Times New Roman" w:hAnsi="Times New Roman"/>
          <w:sz w:val="28"/>
          <w:szCs w:val="28"/>
        </w:rPr>
        <w:t>о</w:t>
      </w:r>
      <w:r w:rsidR="0016613D" w:rsidRPr="00830C5E">
        <w:rPr>
          <w:rFonts w:ascii="Times New Roman" w:hAnsi="Times New Roman"/>
          <w:sz w:val="28"/>
          <w:szCs w:val="28"/>
        </w:rPr>
        <w:t>тке крови маркеров гепатита</w:t>
      </w:r>
      <w:proofErr w:type="gramStart"/>
      <w:r w:rsidR="0016613D" w:rsidRPr="00830C5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16613D" w:rsidRPr="00830C5E">
        <w:rPr>
          <w:rFonts w:ascii="Times New Roman" w:hAnsi="Times New Roman"/>
          <w:sz w:val="28"/>
          <w:szCs w:val="28"/>
        </w:rPr>
        <w:t xml:space="preserve"> и</w:t>
      </w:r>
      <w:r w:rsidRPr="00830C5E">
        <w:rPr>
          <w:rFonts w:ascii="Times New Roman" w:hAnsi="Times New Roman"/>
          <w:sz w:val="28"/>
          <w:szCs w:val="28"/>
        </w:rPr>
        <w:t xml:space="preserve"> D (HBsAg, анти-HBc I</w:t>
      </w:r>
      <w:r w:rsidR="0016613D" w:rsidRPr="00830C5E">
        <w:rPr>
          <w:rFonts w:ascii="Times New Roman" w:hAnsi="Times New Roman"/>
          <w:sz w:val="28"/>
          <w:szCs w:val="28"/>
        </w:rPr>
        <w:t>gM в сочетании с анти-ВГD IgM</w:t>
      </w:r>
      <w:r w:rsidRPr="00830C5E">
        <w:rPr>
          <w:rFonts w:ascii="Times New Roman" w:hAnsi="Times New Roman"/>
          <w:sz w:val="28"/>
          <w:szCs w:val="28"/>
        </w:rPr>
        <w:t xml:space="preserve">, </w:t>
      </w:r>
      <w:r w:rsidRPr="00830C5E">
        <w:rPr>
          <w:rFonts w:ascii="Times New Roman" w:hAnsi="Times New Roman"/>
          <w:sz w:val="28"/>
          <w:szCs w:val="28"/>
          <w:lang w:val="en-US"/>
        </w:rPr>
        <w:t>HBV</w:t>
      </w:r>
      <w:r w:rsidRPr="00830C5E">
        <w:rPr>
          <w:rFonts w:ascii="Times New Roman" w:hAnsi="Times New Roman"/>
          <w:sz w:val="28"/>
          <w:szCs w:val="28"/>
        </w:rPr>
        <w:t xml:space="preserve"> ДНК,</w:t>
      </w:r>
      <w:r w:rsidR="0016613D" w:rsidRPr="00830C5E">
        <w:rPr>
          <w:rFonts w:ascii="Times New Roman" w:hAnsi="Times New Roman"/>
          <w:sz w:val="28"/>
          <w:szCs w:val="28"/>
        </w:rPr>
        <w:t xml:space="preserve"> </w:t>
      </w:r>
      <w:r w:rsidRPr="00830C5E">
        <w:rPr>
          <w:rFonts w:ascii="Times New Roman" w:hAnsi="Times New Roman"/>
          <w:sz w:val="28"/>
          <w:szCs w:val="28"/>
          <w:lang w:val="en-US"/>
        </w:rPr>
        <w:t>HDV</w:t>
      </w:r>
      <w:r w:rsidR="00AB0A56" w:rsidRPr="00830C5E">
        <w:rPr>
          <w:rFonts w:ascii="Times New Roman" w:hAnsi="Times New Roman"/>
          <w:sz w:val="28"/>
          <w:szCs w:val="28"/>
        </w:rPr>
        <w:t xml:space="preserve"> РНК).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7118"/>
      </w:tblGrid>
      <w:tr w:rsidR="00BB0071" w:rsidRPr="00830C5E" w:rsidTr="00560652">
        <w:tc>
          <w:tcPr>
            <w:tcW w:w="10345" w:type="dxa"/>
            <w:gridSpan w:val="2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Лабораторные исследования:</w:t>
            </w:r>
            <w:r w:rsidR="00CA0945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0945" w:rsidRPr="00830C5E">
              <w:rPr>
                <w:rFonts w:ascii="Times New Roman" w:hAnsi="Times New Roman"/>
                <w:b/>
                <w:sz w:val="28"/>
                <w:szCs w:val="28"/>
              </w:rPr>
              <w:t>[1,2,3,4,9,11]</w:t>
            </w:r>
          </w:p>
        </w:tc>
      </w:tr>
      <w:tr w:rsidR="00BB0071" w:rsidRPr="00830C5E" w:rsidTr="00BB0071">
        <w:tc>
          <w:tcPr>
            <w:tcW w:w="3227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Биохимическое исследование</w:t>
            </w:r>
            <w:r w:rsidR="0016613D" w:rsidRPr="00830C5E">
              <w:rPr>
                <w:rFonts w:ascii="Times New Roman" w:hAnsi="Times New Roman"/>
                <w:sz w:val="28"/>
                <w:szCs w:val="28"/>
              </w:rPr>
              <w:t xml:space="preserve"> крови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1062A" w:rsidRPr="00830C5E" w:rsidRDefault="00A1062A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Биохимическое исследование крови на билирубин, АлАТ, АсАТ</w:t>
            </w:r>
          </w:p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8" w:type="dxa"/>
          </w:tcPr>
          <w:p w:rsidR="00A1062A" w:rsidRPr="00830C5E" w:rsidRDefault="00A1062A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– в преджелтушном периоде: </w:t>
            </w:r>
          </w:p>
          <w:p w:rsidR="00BB0071" w:rsidRPr="00830C5E" w:rsidRDefault="00BB0071" w:rsidP="00830C5E">
            <w:pPr>
              <w:pStyle w:val="a3"/>
              <w:numPr>
                <w:ilvl w:val="0"/>
                <w:numId w:val="11"/>
              </w:numPr>
              <w:tabs>
                <w:tab w:val="left" w:pos="309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повышение уровня трансаминаз; </w:t>
            </w:r>
          </w:p>
          <w:p w:rsidR="00A1062A" w:rsidRPr="00830C5E" w:rsidRDefault="00A1062A" w:rsidP="00830C5E">
            <w:pPr>
              <w:pStyle w:val="a3"/>
              <w:tabs>
                <w:tab w:val="left" w:pos="309"/>
              </w:tabs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– в желтушном периоде:</w:t>
            </w:r>
          </w:p>
          <w:p w:rsidR="00BB0071" w:rsidRPr="00830C5E" w:rsidRDefault="00BB0071" w:rsidP="00830C5E">
            <w:pPr>
              <w:pStyle w:val="a3"/>
              <w:numPr>
                <w:ilvl w:val="0"/>
                <w:numId w:val="11"/>
              </w:numPr>
              <w:tabs>
                <w:tab w:val="left" w:pos="309"/>
              </w:tabs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повышение уровня общего билирубина за счет прямой фракции, повышение уровня трансаминаз, коэффициент АлАТ/АсАТ более 1;</w:t>
            </w:r>
          </w:p>
          <w:p w:rsidR="00BB0071" w:rsidRPr="00830C5E" w:rsidRDefault="00BB0071" w:rsidP="00830C5E">
            <w:pPr>
              <w:pStyle w:val="a3"/>
              <w:tabs>
                <w:tab w:val="left" w:pos="309"/>
              </w:tabs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071" w:rsidRPr="00830C5E" w:rsidTr="00BB0071">
        <w:tc>
          <w:tcPr>
            <w:tcW w:w="3227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ОАМ</w:t>
            </w:r>
          </w:p>
        </w:tc>
        <w:tc>
          <w:tcPr>
            <w:tcW w:w="7118" w:type="dxa"/>
          </w:tcPr>
          <w:p w:rsidR="00BB0071" w:rsidRPr="00830C5E" w:rsidRDefault="00A1062A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  <w:r w:rsidR="00BB0071" w:rsidRPr="00830C5E">
              <w:rPr>
                <w:rFonts w:ascii="Times New Roman" w:hAnsi="Times New Roman"/>
                <w:sz w:val="28"/>
                <w:szCs w:val="28"/>
              </w:rPr>
              <w:t>желчных пигментов</w:t>
            </w:r>
          </w:p>
        </w:tc>
      </w:tr>
      <w:tr w:rsidR="00BB0071" w:rsidRPr="00830C5E" w:rsidTr="00BB0071">
        <w:tc>
          <w:tcPr>
            <w:tcW w:w="3227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7118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лейкопения или нормальное количество лейкоцитов, лимфоцитоз</w:t>
            </w:r>
          </w:p>
        </w:tc>
      </w:tr>
      <w:tr w:rsidR="00BB0071" w:rsidRPr="00830C5E" w:rsidTr="00BB0071">
        <w:tc>
          <w:tcPr>
            <w:tcW w:w="3227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ИФА </w:t>
            </w:r>
            <w:r w:rsidR="00A1062A" w:rsidRPr="00830C5E">
              <w:rPr>
                <w:rFonts w:ascii="Times New Roman" w:hAnsi="Times New Roman"/>
                <w:sz w:val="28"/>
                <w:szCs w:val="28"/>
              </w:rPr>
              <w:t>крови</w:t>
            </w:r>
          </w:p>
        </w:tc>
        <w:tc>
          <w:tcPr>
            <w:tcW w:w="7118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HBsAg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HBeAg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(при диком штамме вируса) или анти-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HBe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(при мутантном штамме вируса),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нти-</w:t>
            </w:r>
            <w:r w:rsidR="00C65536"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HBcIgM</w:t>
            </w:r>
            <w:r w:rsidR="00C65536" w:rsidRPr="00830C5E">
              <w:rPr>
                <w:rFonts w:ascii="Times New Roman" w:hAnsi="Times New Roman"/>
                <w:sz w:val="28"/>
                <w:szCs w:val="28"/>
              </w:rPr>
              <w:t xml:space="preserve">; при ко-инфекции – В с дельта агентом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HBsAg, анти-HBc IgM в сочетании с анти-ВГD IgM*</w:t>
            </w:r>
          </w:p>
        </w:tc>
      </w:tr>
      <w:tr w:rsidR="00BB0071" w:rsidRPr="00830C5E" w:rsidTr="00BB0071">
        <w:tc>
          <w:tcPr>
            <w:tcW w:w="3227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ПЦР крови</w:t>
            </w:r>
          </w:p>
        </w:tc>
        <w:tc>
          <w:tcPr>
            <w:tcW w:w="7118" w:type="dxa"/>
          </w:tcPr>
          <w:p w:rsidR="00BB0071" w:rsidRPr="00830C5E" w:rsidRDefault="00BB0071" w:rsidP="00830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-ДНК;</w:t>
            </w:r>
            <w:r w:rsidR="006D7656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HCV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-РНК, при ко-инфекции: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HBV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ДНК,</w:t>
            </w:r>
            <w:r w:rsidR="006D7656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  <w:lang w:val="en-US"/>
              </w:rPr>
              <w:t>HDV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 xml:space="preserve"> РНК</w:t>
            </w:r>
          </w:p>
        </w:tc>
      </w:tr>
    </w:tbl>
    <w:p w:rsidR="00BB209E" w:rsidRPr="00830C5E" w:rsidRDefault="00A45BDB" w:rsidP="00830C5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Примечание</w:t>
      </w:r>
      <w:r w:rsidR="00BB0071" w:rsidRPr="00830C5E">
        <w:rPr>
          <w:rFonts w:ascii="Times New Roman" w:hAnsi="Times New Roman"/>
          <w:sz w:val="28"/>
          <w:szCs w:val="28"/>
        </w:rPr>
        <w:t>*</w:t>
      </w:r>
      <w:r w:rsidRPr="00830C5E">
        <w:rPr>
          <w:rFonts w:ascii="Times New Roman" w:hAnsi="Times New Roman"/>
          <w:sz w:val="28"/>
          <w:szCs w:val="28"/>
        </w:rPr>
        <w:t xml:space="preserve">: </w:t>
      </w:r>
      <w:r w:rsidR="00C65536" w:rsidRPr="00830C5E">
        <w:rPr>
          <w:rFonts w:ascii="Times New Roman" w:hAnsi="Times New Roman"/>
          <w:sz w:val="28"/>
          <w:szCs w:val="28"/>
        </w:rPr>
        <w:t>При гепатите</w:t>
      </w:r>
      <w:proofErr w:type="gramStart"/>
      <w:r w:rsidR="00C65536" w:rsidRPr="00830C5E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C65536" w:rsidRPr="00830C5E">
        <w:rPr>
          <w:rFonts w:ascii="Times New Roman" w:hAnsi="Times New Roman"/>
          <w:sz w:val="28"/>
          <w:szCs w:val="28"/>
        </w:rPr>
        <w:t xml:space="preserve"> маркеры при ИФА исследовании </w:t>
      </w:r>
      <w:r w:rsidR="00CB46DB" w:rsidRPr="00830C5E">
        <w:rPr>
          <w:rFonts w:ascii="Times New Roman" w:hAnsi="Times New Roman"/>
          <w:sz w:val="28"/>
          <w:szCs w:val="28"/>
        </w:rPr>
        <w:t xml:space="preserve">появляются поздно, нередко через 3-5 месяцев от начала заболевания: </w:t>
      </w:r>
      <w:r w:rsidR="00CB46DB" w:rsidRPr="00830C5E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="00CB46DB" w:rsidRPr="00830C5E">
        <w:rPr>
          <w:rFonts w:ascii="Times New Roman" w:hAnsi="Times New Roman"/>
          <w:sz w:val="28"/>
          <w:szCs w:val="28"/>
        </w:rPr>
        <w:t>нти</w:t>
      </w:r>
      <w:proofErr w:type="spellEnd"/>
      <w:r w:rsidR="00CB46DB" w:rsidRPr="00830C5E">
        <w:rPr>
          <w:rFonts w:ascii="Times New Roman" w:hAnsi="Times New Roman"/>
          <w:sz w:val="28"/>
          <w:szCs w:val="28"/>
        </w:rPr>
        <w:t>-</w:t>
      </w:r>
      <w:r w:rsidR="00CB46DB" w:rsidRPr="00830C5E">
        <w:rPr>
          <w:rFonts w:ascii="Times New Roman" w:hAnsi="Times New Roman"/>
          <w:sz w:val="28"/>
          <w:szCs w:val="28"/>
          <w:lang w:val="en-US"/>
        </w:rPr>
        <w:t>HCV</w:t>
      </w:r>
      <w:r w:rsidR="002566AA" w:rsidRPr="00830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46DB" w:rsidRPr="00830C5E"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 w:rsidR="00C65536" w:rsidRPr="00830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65536" w:rsidRPr="00830C5E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="00CB46DB" w:rsidRPr="00830C5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CB46DB" w:rsidRPr="00830C5E">
        <w:rPr>
          <w:rFonts w:ascii="Times New Roman" w:hAnsi="Times New Roman"/>
          <w:sz w:val="28"/>
          <w:szCs w:val="28"/>
          <w:lang w:val="en-US"/>
        </w:rPr>
        <w:t>cor</w:t>
      </w:r>
      <w:proofErr w:type="spellEnd"/>
      <w:r w:rsidR="00D50C8A" w:rsidRPr="00830C5E">
        <w:rPr>
          <w:rFonts w:ascii="Times New Roman" w:hAnsi="Times New Roman"/>
          <w:sz w:val="28"/>
          <w:szCs w:val="28"/>
        </w:rPr>
        <w:t>,. +</w:t>
      </w:r>
      <w:r w:rsidR="00CB46DB" w:rsidRPr="00830C5E">
        <w:rPr>
          <w:rFonts w:ascii="Times New Roman" w:hAnsi="Times New Roman"/>
          <w:sz w:val="28"/>
          <w:szCs w:val="28"/>
        </w:rPr>
        <w:t xml:space="preserve"> </w:t>
      </w:r>
      <w:r w:rsidR="00CB46DB" w:rsidRPr="00830C5E">
        <w:rPr>
          <w:rFonts w:ascii="Times New Roman" w:hAnsi="Times New Roman"/>
          <w:sz w:val="28"/>
          <w:szCs w:val="28"/>
          <w:lang w:val="en-US"/>
        </w:rPr>
        <w:t>NS</w:t>
      </w:r>
      <w:r w:rsidR="00C65536" w:rsidRPr="00830C5E">
        <w:rPr>
          <w:rFonts w:ascii="Times New Roman" w:hAnsi="Times New Roman"/>
          <w:sz w:val="28"/>
          <w:szCs w:val="28"/>
          <w:vertAlign w:val="subscript"/>
        </w:rPr>
        <w:t>3-5</w:t>
      </w:r>
      <w:r w:rsidR="00CB46DB" w:rsidRPr="00830C5E">
        <w:rPr>
          <w:rFonts w:ascii="Times New Roman" w:hAnsi="Times New Roman"/>
          <w:sz w:val="28"/>
          <w:szCs w:val="28"/>
        </w:rPr>
        <w:t>)</w:t>
      </w:r>
      <w:r w:rsidR="00C75491" w:rsidRPr="00830C5E">
        <w:rPr>
          <w:rFonts w:ascii="Times New Roman" w:hAnsi="Times New Roman"/>
          <w:sz w:val="28"/>
          <w:szCs w:val="28"/>
        </w:rPr>
        <w:t>, поэтому диагностика основывается на ПЦР методе исследования.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7118"/>
      </w:tblGrid>
      <w:tr w:rsidR="004C4F33" w:rsidRPr="00830C5E" w:rsidTr="00560652">
        <w:tc>
          <w:tcPr>
            <w:tcW w:w="10345" w:type="dxa"/>
            <w:gridSpan w:val="2"/>
          </w:tcPr>
          <w:p w:rsidR="004C4F33" w:rsidRPr="00830C5E" w:rsidRDefault="004C4F33" w:rsidP="00830C5E">
            <w:pPr>
              <w:pStyle w:val="af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Инструментальные исследования</w:t>
            </w:r>
          </w:p>
        </w:tc>
      </w:tr>
      <w:tr w:rsidR="00BB0071" w:rsidRPr="00830C5E" w:rsidTr="00845E51">
        <w:tc>
          <w:tcPr>
            <w:tcW w:w="3227" w:type="dxa"/>
          </w:tcPr>
          <w:p w:rsidR="00BB0071" w:rsidRPr="00830C5E" w:rsidRDefault="00BB0071" w:rsidP="00830C5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УЗИ органов брюшной полости</w:t>
            </w:r>
          </w:p>
        </w:tc>
        <w:tc>
          <w:tcPr>
            <w:tcW w:w="7118" w:type="dxa"/>
          </w:tcPr>
          <w:p w:rsidR="00BB0071" w:rsidRPr="00830C5E" w:rsidRDefault="00A1062A" w:rsidP="00830C5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  <w:lang w:eastAsia="en-US"/>
              </w:rPr>
              <w:t>При повторных болях в живот</w:t>
            </w:r>
            <w:r w:rsidRPr="00830C5E">
              <w:rPr>
                <w:rFonts w:ascii="Times New Roman" w:hAnsi="Times New Roman"/>
                <w:sz w:val="28"/>
                <w:szCs w:val="28"/>
                <w:lang w:val="kk-KZ" w:eastAsia="en-US"/>
              </w:rPr>
              <w:t>е и длительно сохраняющемся</w:t>
            </w:r>
            <w:r w:rsidRPr="00830C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желтушно</w:t>
            </w:r>
            <w:r w:rsidRPr="00830C5E">
              <w:rPr>
                <w:rFonts w:ascii="Times New Roman" w:hAnsi="Times New Roman"/>
                <w:sz w:val="28"/>
                <w:szCs w:val="28"/>
                <w:lang w:val="kk-KZ" w:eastAsia="en-US"/>
              </w:rPr>
              <w:t>м</w:t>
            </w:r>
            <w:r w:rsidRPr="00830C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синдром</w:t>
            </w:r>
            <w:r w:rsidRPr="00830C5E">
              <w:rPr>
                <w:rFonts w:ascii="Times New Roman" w:hAnsi="Times New Roman"/>
                <w:sz w:val="28"/>
                <w:szCs w:val="28"/>
                <w:lang w:val="kk-KZ" w:eastAsia="en-US"/>
              </w:rPr>
              <w:t>е.</w:t>
            </w:r>
          </w:p>
        </w:tc>
      </w:tr>
    </w:tbl>
    <w:p w:rsidR="009D5419" w:rsidRPr="00830C5E" w:rsidRDefault="009D5419" w:rsidP="00830C5E">
      <w:pPr>
        <w:pStyle w:val="Default"/>
        <w:ind w:right="707"/>
        <w:jc w:val="both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>Показания для консультации специалистов:</w:t>
      </w:r>
    </w:p>
    <w:p w:rsidR="00203BDA" w:rsidRPr="00830C5E" w:rsidRDefault="00A1062A" w:rsidP="00830C5E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30C5E">
        <w:rPr>
          <w:rFonts w:ascii="Times New Roman" w:hAnsi="Times New Roman"/>
          <w:color w:val="000000"/>
          <w:sz w:val="28"/>
          <w:szCs w:val="28"/>
        </w:rPr>
        <w:t xml:space="preserve">консультация </w:t>
      </w:r>
      <w:r w:rsidR="004C4F33" w:rsidRPr="00830C5E">
        <w:rPr>
          <w:rFonts w:ascii="Times New Roman" w:hAnsi="Times New Roman"/>
          <w:color w:val="000000"/>
          <w:sz w:val="28"/>
          <w:szCs w:val="28"/>
        </w:rPr>
        <w:t>узких специалистов – по показаниям.</w:t>
      </w:r>
    </w:p>
    <w:p w:rsidR="00697341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073DFB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lastRenderedPageBreak/>
        <w:t>2.1</w:t>
      </w:r>
      <w:r w:rsidR="00830C5E">
        <w:rPr>
          <w:rFonts w:ascii="Times New Roman" w:hAnsi="Times New Roman"/>
          <w:b/>
          <w:sz w:val="28"/>
          <w:szCs w:val="28"/>
        </w:rPr>
        <w:t xml:space="preserve"> Диагностический алгоритм </w:t>
      </w:r>
      <w:r w:rsidR="00CA0945" w:rsidRPr="00830C5E">
        <w:rPr>
          <w:rFonts w:ascii="Times New Roman" w:hAnsi="Times New Roman"/>
          <w:sz w:val="28"/>
          <w:szCs w:val="28"/>
        </w:rPr>
        <w:t>[1,2,3]</w:t>
      </w:r>
      <w:r w:rsidR="00830C5E">
        <w:rPr>
          <w:rFonts w:ascii="Times New Roman" w:hAnsi="Times New Roman"/>
          <w:sz w:val="28"/>
          <w:szCs w:val="28"/>
        </w:rPr>
        <w:t>:</w:t>
      </w:r>
    </w:p>
    <w:p w:rsidR="005F57BF" w:rsidRPr="00830C5E" w:rsidRDefault="003E09A9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43B3E3" wp14:editId="3858F3D7">
                <wp:simplePos x="0" y="0"/>
                <wp:positionH relativeFrom="column">
                  <wp:posOffset>4529</wp:posOffset>
                </wp:positionH>
                <wp:positionV relativeFrom="paragraph">
                  <wp:posOffset>114408</wp:posOffset>
                </wp:positionV>
                <wp:extent cx="6292216" cy="8883557"/>
                <wp:effectExtent l="0" t="0" r="13335" b="13335"/>
                <wp:wrapNone/>
                <wp:docPr id="90" name="Группа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6" cy="8883557"/>
                          <a:chOff x="711" y="1241"/>
                          <a:chExt cx="10584" cy="11561"/>
                        </a:xfrm>
                      </wpg:grpSpPr>
                      <wps:wsp>
                        <wps:cNvPr id="9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03" y="1241"/>
                            <a:ext cx="4702" cy="16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Default="003E09A9" w:rsidP="003E09A9">
                              <w:pPr>
                                <w:pStyle w:val="a3"/>
                                <w:ind w:left="0"/>
                                <w:rPr>
                                  <w:rFonts w:ascii="Times New Roman" w:hAnsi="Times New Roman"/>
                                </w:rPr>
                              </w:pPr>
                              <w:r w:rsidRPr="00873B77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9B6E5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eastAsia="ru-RU"/>
                                </w:rPr>
                                <w:t>• </w:t>
                              </w:r>
                              <w:r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постепенное</w:t>
                              </w:r>
                              <w:r w:rsidRPr="009B6E54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начало заболевания с кратковременной лихорадки, появление симптомов интоксикации в виде общей астенизации, диспепсических проявлений;</w:t>
                              </w:r>
                            </w:p>
                            <w:p w:rsidR="003E09A9" w:rsidRPr="009B6E54" w:rsidRDefault="003E09A9" w:rsidP="003E09A9">
                              <w:pPr>
                                <w:pStyle w:val="a3"/>
                                <w:numPr>
                                  <w:ilvl w:val="0"/>
                                  <w:numId w:val="32"/>
                                </w:numPr>
                                <w:spacing w:after="0" w:line="240" w:lineRule="auto"/>
                                <w:ind w:left="28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9B6E54">
                                <w:rPr>
                                  <w:rFonts w:ascii="Times New Roman" w:hAnsi="Times New Roman"/>
                                </w:rPr>
                                <w:t>боли в правом подреберье.</w:t>
                              </w:r>
                              <w:r w:rsidRPr="009B6E54">
                                <w:rPr>
                                  <w:rFonts w:ascii="Times New Roman" w:hAnsi="Times New Roman"/>
                                </w:rPr>
                                <w:br/>
                              </w:r>
                            </w:p>
                            <w:p w:rsidR="003E09A9" w:rsidRPr="001729DC" w:rsidRDefault="003E09A9" w:rsidP="003E09A9">
                              <w:pPr>
                                <w:pStyle w:val="a3"/>
                                <w:numPr>
                                  <w:ilvl w:val="0"/>
                                  <w:numId w:val="30"/>
                                </w:numPr>
                                <w:spacing w:after="0" w:line="240" w:lineRule="auto"/>
                                <w:ind w:left="0" w:hanging="142"/>
                                <w:jc w:val="both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5805" y="2895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40" y="3345"/>
                            <a:ext cx="4005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492154" w:rsidRDefault="003E09A9" w:rsidP="003E09A9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550" y="3645"/>
                            <a:ext cx="12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50" y="3645"/>
                            <a:ext cx="0" cy="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72" y="4317"/>
                            <a:ext cx="3697" cy="3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Default="003E09A9" w:rsidP="003E09A9">
                              <w:pPr>
                                <w:jc w:val="both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физикальное обследование:</w:t>
                              </w:r>
                            </w:p>
                            <w:p w:rsidR="003E09A9" w:rsidRPr="00083E34" w:rsidRDefault="003E09A9" w:rsidP="003E09A9">
                              <w:pPr>
                                <w:jc w:val="both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желтушное окрашивание кожных покровов, склер, слизистой оболочки мягкого и твердого неба,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возможно обнаружение следов расчесов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;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гепатомегалия;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спленомегалия; н</w:t>
                              </w: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асыщенный цвет мочи по типу «пива» и обесцвеченный кал.</w:t>
                              </w:r>
                            </w:p>
                            <w:p w:rsidR="003E09A9" w:rsidRPr="002A548E" w:rsidRDefault="003E09A9" w:rsidP="003E09A9">
                              <w:pPr>
                                <w:tabs>
                                  <w:tab w:val="left" w:pos="284"/>
                                </w:tabs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3E09A9" w:rsidRPr="00AA533E" w:rsidRDefault="003E09A9" w:rsidP="003E09A9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58" y="7800"/>
                            <a:ext cx="3697" cy="2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873B77" w:rsidRDefault="003E09A9" w:rsidP="003E09A9">
                              <w:pPr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Биохимический анализ крови</w:t>
                              </w:r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3E09A9" w:rsidRDefault="003E09A9" w:rsidP="003E09A9">
                              <w:pPr>
                                <w:pStyle w:val="a3"/>
                                <w:numPr>
                                  <w:ilvl w:val="0"/>
                                  <w:numId w:val="31"/>
                                </w:numPr>
                                <w:spacing w:after="0" w:line="240" w:lineRule="auto"/>
                                <w:ind w:left="284" w:right="-14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повышение уровня </w:t>
                              </w:r>
                              <w:r w:rsidRPr="00FE582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АлАТ, АсАТ; </w:t>
                              </w:r>
                            </w:p>
                            <w:p w:rsidR="003E09A9" w:rsidRPr="002A548E" w:rsidRDefault="003E09A9" w:rsidP="003E09A9">
                              <w:pPr>
                                <w:pStyle w:val="a3"/>
                                <w:numPr>
                                  <w:ilvl w:val="0"/>
                                  <w:numId w:val="31"/>
                                </w:numPr>
                                <w:spacing w:after="0" w:line="240" w:lineRule="auto"/>
                                <w:ind w:left="284" w:right="-14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E582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повышение уровня общего билирубина за счет прямой фракции.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11" y="10477"/>
                            <a:ext cx="3697" cy="2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923983" w:rsidRDefault="003E09A9" w:rsidP="00426871">
                              <w:pPr>
                                <w:tabs>
                                  <w:tab w:val="left" w:pos="0"/>
                                </w:tabs>
                                <w:ind w:right="46" w:firstLine="142"/>
                                <w:jc w:val="both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Эпид.анамнез</w:t>
                              </w:r>
                              <w:proofErr w:type="spellEnd"/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наличие факта </w:t>
                              </w:r>
                              <w:r w:rsidRPr="00A1062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парентеральных вмешательств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переливание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крови и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компонентов крови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,</w:t>
                              </w:r>
                              <w:r w:rsidR="00A026AB" w:rsidRP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k-KZ"/>
                                </w:rPr>
                                <w:t xml:space="preserve"> длительные бытовые контакты с носителями вируса гепатита В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k-KZ"/>
                                </w:rPr>
                                <w:t>,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k-KZ"/>
                                </w:rPr>
                                <w:t xml:space="preserve"> рождение ребенка от матери с 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HBV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или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V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– инфекцией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3E09A9" w:rsidRPr="00FE582B" w:rsidRDefault="003E09A9" w:rsidP="003E09A9">
                              <w:pPr>
                                <w:pStyle w:val="a3"/>
                                <w:ind w:left="-142" w:right="-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227" y="9509"/>
                            <a:ext cx="4057" cy="4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492154" w:rsidRDefault="003E09A9" w:rsidP="003E09A9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215" y="3991"/>
                            <a:ext cx="3757" cy="3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262B3E" w:rsidRDefault="003E09A9" w:rsidP="003E09A9">
                              <w:pPr>
                                <w:ind w:right="-12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Дифференциальный диагноз:</w:t>
                              </w:r>
                            </w:p>
                            <w:p w:rsidR="003E09A9" w:rsidRPr="00EF3C7C" w:rsidRDefault="003E09A9" w:rsidP="003E09A9">
                              <w:p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F3C7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синдромы Жильбера, Криглера-Найяра, Дабина—Джонсона,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Ротора;</w:t>
                              </w:r>
                            </w:p>
                            <w:p w:rsidR="003E09A9" w:rsidRPr="00262B3E" w:rsidRDefault="003E09A9" w:rsidP="003E09A9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ерсиниоз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3E09A9" w:rsidRPr="00262B3E" w:rsidRDefault="003E09A9" w:rsidP="003E09A9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гемолитические желтухи;</w:t>
                              </w:r>
                            </w:p>
                            <w:p w:rsidR="003E09A9" w:rsidRDefault="003E09A9" w:rsidP="003E09A9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</w:t>
                              </w: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ептоспироз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3E09A9" w:rsidRDefault="003E09A9" w:rsidP="003E09A9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механические желтухи;</w:t>
                              </w:r>
                            </w:p>
                            <w:p w:rsidR="003E09A9" w:rsidRPr="003E09A9" w:rsidRDefault="003E09A9" w:rsidP="003E09A9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3E09A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трезия желчевыводящих путей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659" y="7815"/>
                            <a:ext cx="3015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492154" w:rsidRDefault="003E09A9" w:rsidP="003E09A9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25" y="8679"/>
                            <a:ext cx="3697" cy="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Pr="00046ED2" w:rsidRDefault="003E09A9" w:rsidP="003E09A9">
                              <w:pPr>
                                <w:ind w:right="-12"/>
                                <w:contextualSpacing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ВГВ или ВГС или ВГВ+Д (ко-инфекция)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163" y="10475"/>
                            <a:ext cx="4132" cy="2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09A9" w:rsidRDefault="003E09A9" w:rsidP="003E09A9">
                              <w:pPr>
                                <w:ind w:right="-12"/>
                                <w:contextualSpacing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E09A9"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  <w:t>ИФА –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 xml:space="preserve"> обнаружение в крови </w:t>
                              </w:r>
                              <w:r w:rsidRPr="003E09A9">
                                <w:rPr>
                                  <w:rFonts w:ascii="Times New Roman" w:hAnsi="Times New Roman"/>
                                  <w:lang w:val="en-US"/>
                                </w:rPr>
                                <w:t>HBsAg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r w:rsidRPr="003E09A9">
                                <w:rPr>
                                  <w:rFonts w:ascii="Times New Roman" w:hAnsi="Times New Roman"/>
                                  <w:lang w:val="en-US"/>
                                </w:rPr>
                                <w:t>HBeAg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 xml:space="preserve"> (при диком штамме вируса) или анти-</w:t>
                              </w:r>
                              <w:r w:rsidRPr="003E09A9">
                                <w:rPr>
                                  <w:rFonts w:ascii="Times New Roman" w:hAnsi="Times New Roman"/>
                                  <w:lang w:val="en-US"/>
                                </w:rPr>
                                <w:t>HBe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 xml:space="preserve"> (при мутантном штамме вируса), </w:t>
                              </w:r>
                              <w:r w:rsidRPr="003E09A9">
                                <w:rPr>
                                  <w:rFonts w:ascii="Times New Roman" w:hAnsi="Times New Roman"/>
                                  <w:lang w:val="en-US"/>
                                </w:rPr>
                                <w:t>a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>нти-</w:t>
                              </w:r>
                              <w:r w:rsidRPr="003E09A9">
                                <w:rPr>
                                  <w:rFonts w:ascii="Times New Roman" w:hAnsi="Times New Roman"/>
                                  <w:lang w:val="en-US"/>
                                </w:rPr>
                                <w:t>HBcIgM</w:t>
                              </w:r>
                              <w:r w:rsidRPr="003E09A9">
                                <w:rPr>
                                  <w:rFonts w:ascii="Times New Roman" w:hAnsi="Times New Roman"/>
                                </w:rPr>
                                <w:t>; при ко-инфекции – В с дельта агентом HBsAg, анти-HBc IgM в сочетании</w:t>
                              </w:r>
                              <w:r w:rsidRPr="00A1062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 анти-ВГD IgM</w:t>
                              </w:r>
                              <w:r w:rsid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A026AB" w:rsidRPr="00A026AB" w:rsidRDefault="00A026AB" w:rsidP="003E09A9">
                              <w:pPr>
                                <w:ind w:right="-12"/>
                                <w:contextualSpacing/>
                                <w:jc w:val="both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A026AB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ПЦР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D378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HBV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-ДНК, </w:t>
                              </w:r>
                              <w:r w:rsidRPr="009D378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HCV</w:t>
                              </w:r>
                              <w:r w:rsidRPr="009D378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-РНК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026A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HD</w:t>
                              </w:r>
                              <w:r w:rsidRPr="009D378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V</w:t>
                              </w:r>
                              <w:r w:rsidRPr="009D378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-РНК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16"/>
                        <wps:cNvSpPr>
                          <a:spLocks/>
                        </wps:cNvSpPr>
                        <wps:spPr bwMode="auto">
                          <a:xfrm>
                            <a:off x="4408" y="4316"/>
                            <a:ext cx="661" cy="8484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9122" y="8259"/>
                            <a:ext cx="0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108" y="7410"/>
                            <a:ext cx="14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9093" y="9189"/>
                            <a:ext cx="14" cy="3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20"/>
                        <wps:cNvCnPr>
                          <a:cxnSpLocks noChangeShapeType="1"/>
                          <a:stCxn id="104" idx="1"/>
                          <a:endCxn id="102" idx="1"/>
                        </wps:cNvCnPr>
                        <wps:spPr bwMode="auto">
                          <a:xfrm>
                            <a:off x="5069" y="8558"/>
                            <a:ext cx="2356" cy="4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9137" y="9987"/>
                            <a:ext cx="0" cy="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0" o:spid="_x0000_s1026" style="position:absolute;margin-left:.35pt;margin-top:9pt;width:495.45pt;height:699.5pt;z-index:251658240" coordorigin="711,1241" coordsize="10584,11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">
                <v:rect id="Rectangle 3" o:spid="_x0000_s1027" style="position:absolute;left:3503;top:1241;width:4702;height:1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<v:textbox>
                    <w:txbxContent>
                      <w:p w:rsidR="003E09A9" w:rsidRDefault="003E09A9" w:rsidP="003E09A9">
                        <w:pPr>
                          <w:pStyle w:val="a3"/>
                          <w:ind w:left="0"/>
                          <w:rPr>
                            <w:rFonts w:ascii="Times New Roman" w:hAnsi="Times New Roman"/>
                          </w:rPr>
                        </w:pPr>
                        <w:r w:rsidRPr="00873B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9B6E54"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• </w:t>
                        </w: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постепенное</w:t>
                        </w:r>
                        <w:r w:rsidRPr="009B6E54">
                          <w:rPr>
                            <w:rFonts w:ascii="Times New Roman" w:hAnsi="Times New Roman"/>
                            <w:lang w:eastAsia="ru-RU"/>
                          </w:rPr>
                          <w:t xml:space="preserve"> начало заболевания с кратковременной лихорадки, появление симптомов интоксикации в виде общей астенизации, диспепсических проявлений;</w:t>
                        </w:r>
                      </w:p>
                      <w:p w:rsidR="003E09A9" w:rsidRPr="009B6E54" w:rsidRDefault="003E09A9" w:rsidP="003E09A9">
                        <w:pPr>
                          <w:pStyle w:val="a3"/>
                          <w:numPr>
                            <w:ilvl w:val="0"/>
                            <w:numId w:val="32"/>
                          </w:numPr>
                          <w:spacing w:after="0" w:line="240" w:lineRule="auto"/>
                          <w:ind w:left="284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B6E54">
                          <w:rPr>
                            <w:rFonts w:ascii="Times New Roman" w:hAnsi="Times New Roman"/>
                          </w:rPr>
                          <w:t>боли в правом подреберье.</w:t>
                        </w:r>
                        <w:r w:rsidRPr="009B6E54">
                          <w:rPr>
                            <w:rFonts w:ascii="Times New Roman" w:hAnsi="Times New Roman"/>
                          </w:rPr>
                          <w:br/>
                        </w:r>
                      </w:p>
                      <w:p w:rsidR="003E09A9" w:rsidRPr="001729DC" w:rsidRDefault="003E09A9" w:rsidP="003E09A9">
                        <w:pPr>
                          <w:pStyle w:val="a3"/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ind w:left="0" w:hanging="142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805;top:2895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rect id="Rectangle 5" o:spid="_x0000_s1029" style="position:absolute;left:3840;top:3345;width:40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<v:textbox>
                    <w:txbxContent>
                      <w:p w:rsidR="003E09A9" w:rsidRPr="00492154" w:rsidRDefault="003E09A9" w:rsidP="003E09A9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550;top:3645;width:12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      <v:shape id="AutoShape 7" o:spid="_x0000_s1031" type="#_x0000_t32" style="position:absolute;left:2550;top:3645;width:0;height: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    <v:stroke endarrow="block"/>
                </v:shape>
                <v:rect id="Rectangle 8" o:spid="_x0000_s1032" style="position:absolute;left:772;top:4317;width:3697;height:3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<v:textbox>
                    <w:txbxContent>
                      <w:p w:rsidR="003E09A9" w:rsidRDefault="003E09A9" w:rsidP="003E09A9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физикальное обследование:</w:t>
                        </w:r>
                      </w:p>
                      <w:p w:rsidR="003E09A9" w:rsidRPr="00083E34" w:rsidRDefault="003E09A9" w:rsidP="003E09A9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желтушное окрашивание кожных покровов, склер, слизистой оболочки мягкого и твердого неба,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возможно обнаружение следов расчесов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гепатомегалия;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спленомегалия; н</w:t>
                        </w: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асыщенный цвет мочи по типу «пива» и обесцвеченный кал.</w:t>
                        </w:r>
                      </w:p>
                      <w:p w:rsidR="003E09A9" w:rsidRPr="002A548E" w:rsidRDefault="003E09A9" w:rsidP="003E09A9">
                        <w:pPr>
                          <w:tabs>
                            <w:tab w:val="left" w:pos="284"/>
                          </w:tabs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E09A9" w:rsidRPr="00AA533E" w:rsidRDefault="003E09A9" w:rsidP="003E09A9">
                        <w:pPr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9" o:spid="_x0000_s1033" style="position:absolute;left:758;top:7800;width:3697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  <v:textbox>
                    <w:txbxContent>
                      <w:p w:rsidR="003E09A9" w:rsidRPr="00873B77" w:rsidRDefault="003E09A9" w:rsidP="003E09A9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Биохимический анализ крови</w:t>
                        </w:r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  <w:p w:rsidR="003E09A9" w:rsidRDefault="003E09A9" w:rsidP="003E09A9">
                        <w:pPr>
                          <w:pStyle w:val="a3"/>
                          <w:numPr>
                            <w:ilvl w:val="0"/>
                            <w:numId w:val="31"/>
                          </w:numPr>
                          <w:spacing w:after="0" w:line="240" w:lineRule="auto"/>
                          <w:ind w:left="284" w:right="-14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повышение уровня </w:t>
                        </w:r>
                        <w:r w:rsidRPr="00FE582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АлАТ, АсАТ; </w:t>
                        </w:r>
                      </w:p>
                      <w:p w:rsidR="003E09A9" w:rsidRPr="002A548E" w:rsidRDefault="003E09A9" w:rsidP="003E09A9">
                        <w:pPr>
                          <w:pStyle w:val="a3"/>
                          <w:numPr>
                            <w:ilvl w:val="0"/>
                            <w:numId w:val="31"/>
                          </w:numPr>
                          <w:spacing w:after="0" w:line="240" w:lineRule="auto"/>
                          <w:ind w:left="284" w:right="-14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E582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повышение уровня общего билирубина за счет прямой фракции.</w:t>
                        </w:r>
                      </w:p>
                    </w:txbxContent>
                  </v:textbox>
                </v:rect>
                <v:rect id="Rectangle 10" o:spid="_x0000_s1034" style="position:absolute;left:711;top:10477;width:3697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  <v:textbox>
                    <w:txbxContent>
                      <w:p w:rsidR="003E09A9" w:rsidRPr="00923983" w:rsidRDefault="003E09A9" w:rsidP="00426871">
                        <w:pPr>
                          <w:tabs>
                            <w:tab w:val="left" w:pos="0"/>
                          </w:tabs>
                          <w:ind w:right="46" w:firstLine="142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Эпид.анамнез</w:t>
                        </w:r>
                        <w:proofErr w:type="spellEnd"/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наличие факта </w:t>
                        </w:r>
                        <w:r w:rsidRPr="00A106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парентеральных вмешательств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переливание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крови и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компонентов крови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</w:t>
                        </w:r>
                        <w:r w:rsidR="00A026AB" w:rsidRPr="00A026AB">
                          <w:rPr>
                            <w:rFonts w:ascii="Times New Roman" w:hAnsi="Times New Roman"/>
                            <w:sz w:val="24"/>
                            <w:szCs w:val="24"/>
                            <w:lang w:val="kk-KZ"/>
                          </w:rPr>
                          <w:t xml:space="preserve"> длительные бытовые контакты с носителями вируса гепатита В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  <w:lang w:val="kk-KZ"/>
                          </w:rPr>
                          <w:t>,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  <w:lang w:val="kk-KZ"/>
                          </w:rPr>
                          <w:t xml:space="preserve"> рождение ребенка от матери с 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HBV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или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V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– инфекцией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3E09A9" w:rsidRPr="00FE582B" w:rsidRDefault="003E09A9" w:rsidP="003E09A9">
                        <w:pPr>
                          <w:pStyle w:val="a3"/>
                          <w:ind w:left="-142" w:right="-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1" o:spid="_x0000_s1035" style="position:absolute;left:7227;top:9509;width:4057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>
                  <v:textbox>
                    <w:txbxContent>
                      <w:p w:rsidR="003E09A9" w:rsidRPr="00492154" w:rsidRDefault="003E09A9" w:rsidP="003E09A9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7215;top:3991;width:3757;height:3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>
                  <v:textbox>
                    <w:txbxContent>
                      <w:p w:rsidR="003E09A9" w:rsidRPr="00262B3E" w:rsidRDefault="003E09A9" w:rsidP="003E09A9">
                        <w:pPr>
                          <w:ind w:right="-12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Дифференциальный диагноз:</w:t>
                        </w:r>
                      </w:p>
                      <w:p w:rsidR="003E09A9" w:rsidRPr="00EF3C7C" w:rsidRDefault="003E09A9" w:rsidP="003E09A9">
                        <w:p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3C7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синдромы Жильбера, Криглера-Найяра, Дабина—Джонсона,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Ротора;</w:t>
                        </w:r>
                      </w:p>
                      <w:p w:rsidR="003E09A9" w:rsidRPr="00262B3E" w:rsidRDefault="003E09A9" w:rsidP="003E09A9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ерсиниоз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3E09A9" w:rsidRPr="00262B3E" w:rsidRDefault="003E09A9" w:rsidP="003E09A9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гемолитические желтухи;</w:t>
                        </w:r>
                      </w:p>
                      <w:p w:rsidR="003E09A9" w:rsidRDefault="003E09A9" w:rsidP="003E09A9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</w:t>
                        </w: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ептоспироз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3E09A9" w:rsidRDefault="003E09A9" w:rsidP="003E09A9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механические желтухи;</w:t>
                        </w:r>
                      </w:p>
                      <w:p w:rsidR="003E09A9" w:rsidRPr="003E09A9" w:rsidRDefault="003E09A9" w:rsidP="003E09A9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</w:t>
                        </w:r>
                        <w:r w:rsidRPr="003E09A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трезия желчевыводящих путей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13" o:spid="_x0000_s1037" style="position:absolute;left:7659;top:7815;width:3015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>
                  <v:textbox>
                    <w:txbxContent>
                      <w:p w:rsidR="003E09A9" w:rsidRPr="00492154" w:rsidRDefault="003E09A9" w:rsidP="003E09A9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425;top:8679;width:3697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<v:textbox>
                    <w:txbxContent>
                      <w:p w:rsidR="003E09A9" w:rsidRPr="00046ED2" w:rsidRDefault="003E09A9" w:rsidP="003E09A9">
                        <w:pPr>
                          <w:ind w:right="-12"/>
                          <w:contextualSpacing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      ВГВ или ВГС или ВГВ+Д (ко-инфекция)</w:t>
                        </w:r>
                      </w:p>
                    </w:txbxContent>
                  </v:textbox>
                </v:rect>
                <v:rect id="Rectangle 15" o:spid="_x0000_s1039" style="position:absolute;left:7163;top:10475;width:4132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<v:textbox>
                    <w:txbxContent>
                      <w:p w:rsidR="003E09A9" w:rsidRDefault="003E09A9" w:rsidP="003E09A9">
                        <w:pPr>
                          <w:ind w:right="-12"/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E09A9">
                          <w:rPr>
                            <w:rFonts w:ascii="Times New Roman" w:hAnsi="Times New Roman"/>
                            <w:b/>
                            <w:iCs/>
                          </w:rPr>
                          <w:t>ИФА –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 xml:space="preserve"> обнаружение в крови </w:t>
                        </w:r>
                        <w:r w:rsidRPr="003E09A9">
                          <w:rPr>
                            <w:rFonts w:ascii="Times New Roman" w:hAnsi="Times New Roman"/>
                            <w:lang w:val="en-US"/>
                          </w:rPr>
                          <w:t>HBsAg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r w:rsidRPr="003E09A9">
                          <w:rPr>
                            <w:rFonts w:ascii="Times New Roman" w:hAnsi="Times New Roman"/>
                            <w:lang w:val="en-US"/>
                          </w:rPr>
                          <w:t>HBeAg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 xml:space="preserve"> (при диком штамме вируса) или анти-</w:t>
                        </w:r>
                        <w:r w:rsidRPr="003E09A9">
                          <w:rPr>
                            <w:rFonts w:ascii="Times New Roman" w:hAnsi="Times New Roman"/>
                            <w:lang w:val="en-US"/>
                          </w:rPr>
                          <w:t>HBe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 xml:space="preserve"> (при мутантном штамме вируса), </w:t>
                        </w:r>
                        <w:r w:rsidRPr="003E09A9">
                          <w:rPr>
                            <w:rFonts w:ascii="Times New Roman" w:hAnsi="Times New Roman"/>
                            <w:lang w:val="en-US"/>
                          </w:rPr>
                          <w:t>a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>нти-</w:t>
                        </w:r>
                        <w:r w:rsidRPr="003E09A9">
                          <w:rPr>
                            <w:rFonts w:ascii="Times New Roman" w:hAnsi="Times New Roman"/>
                            <w:lang w:val="en-US"/>
                          </w:rPr>
                          <w:t>HBcIgM</w:t>
                        </w:r>
                        <w:r w:rsidRPr="003E09A9">
                          <w:rPr>
                            <w:rFonts w:ascii="Times New Roman" w:hAnsi="Times New Roman"/>
                          </w:rPr>
                          <w:t>; при ко-инфекции – В с дельта агентом HBsAg, анти-HBc IgM в сочетании</w:t>
                        </w:r>
                        <w:r w:rsidRPr="00A106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 анти-ВГD IgM</w:t>
                        </w:r>
                        <w:r w:rsid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A026AB" w:rsidRPr="00A026AB" w:rsidRDefault="00A026AB" w:rsidP="003E09A9">
                        <w:pPr>
                          <w:ind w:right="-12"/>
                          <w:contextualSpacing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A026A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ПЦР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D378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HBV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-ДНК, </w:t>
                        </w:r>
                        <w:r w:rsidRPr="009D378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HCV</w:t>
                        </w:r>
                        <w:r w:rsidRPr="009D378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-РНК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</w:t>
                        </w:r>
                        <w:r w:rsidRPr="00A026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HD</w:t>
                        </w:r>
                        <w:r w:rsidRPr="009D378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V</w:t>
                        </w:r>
                        <w:r w:rsidRPr="009D378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-РНК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4408;top:4316;width:661;height:8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rHSsMA&#10;AADcAAAADwAAAGRycy9kb3ducmV2LnhtbERPTWvCQBC9C/0Pywi9NRtDUYmu0gpCoYVqLJTchuyY&#10;hGZnY3abxH/vFgre5vE+Z70dTSN66lxtWcEsikEQF1bXXCr4Ou2fliCcR9bYWCYFV3Kw3TxM1phq&#10;O/CR+syXIoSwS1FB5X2bSumKigy6yLbEgTvbzqAPsCul7nAI4aaRSRzPpcGaQ0OFLe0qKn6yX6Pg&#10;+/1w2b9KThb282O81nmbFHmu1ON0fFmB8DT6u/jf/abD/PgZ/p4JF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rHSsMAAADcAAAADwAAAAAAAAAAAAAAAACYAgAAZHJzL2Rv&#10;d25yZXYueG1sUEsFBgAAAAAEAAQA9QAAAIgDAAAAAA==&#10;" adj="1974"/>
                <v:shape id="AutoShape 17" o:spid="_x0000_s1041" type="#_x0000_t32" style="position:absolute;left:9122;top:8259;width:0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18" o:spid="_x0000_s1042" type="#_x0000_t32" style="position:absolute;left:9108;top:7410;width:14;height:40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BCiMEAAADcAAAADwAAAGRycy9kb3ducmV2LnhtbERPS2vCQBC+F/oflil4q5uGEGp0laIU&#10;pPTi4+BxyI6bYHY2ZKca/71bKPQ2H99zFqvRd+pKQ2wDG3ibZqCI62BbdgaOh8/Xd1BRkC12gcnA&#10;nSKsls9PC6xsuPGOrntxKoVwrNBAI9JXWse6IY9xGnrixJ3D4FESHJy2A95SuO90nmWl9thyamiw&#10;p3VD9WX/4w2cjv57lhcb7wp3kJ3QV5sXpTGTl/FjDkpolH/xn3tr0/yshN9n0gV6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gEKIwQAAANwAAAAPAAAAAAAAAAAAAAAA&#10;AKECAABkcnMvZG93bnJldi54bWxQSwUGAAAAAAQABAD5AAAAjwMAAAAA&#10;">
                  <v:stroke endarrow="block"/>
                </v:shape>
                <v:shape id="AutoShape 19" o:spid="_x0000_s1043" type="#_x0000_t32" style="position:absolute;left:9093;top:9189;width:14;height:36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f9o8EAAADcAAAADwAAAGRycy9kb3ducmV2LnhtbERP32vCMBB+F/Y/hBP2ZlOFTanGshUG&#10;spcxFbbHoznbsOZSmtjU/34ZDHy7j+/n7crJdmKkwRvHCpZZDoK4dtpwo+B8eltsQPiArLFzTApu&#10;5KHcP8x2WGgX+ZPGY2hECmFfoII2hL6Q0tctWfSZ64kTd3GDxZDg0Eg9YEzhtpOrPH+WFg2nhhZ7&#10;qlqqf45Xq8DEDzP2hyq+vn99ex3J3J6cUepxPr1sQQSawl387z7oND9fw9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/2jwQAAANwAAAAPAAAAAAAAAAAAAAAA&#10;AKECAABkcnMvZG93bnJldi54bWxQSwUGAAAAAAQABAD5AAAAjwMAAAAA&#10;">
                  <v:stroke endarrow="block"/>
                </v:shape>
                <v:shape id="AutoShape 20" o:spid="_x0000_s1044" type="#_x0000_t32" style="position:absolute;left:5069;top:8558;width:2356;height:4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21" o:spid="_x0000_s1045" type="#_x0000_t32" style="position:absolute;left:9137;top:9987;width:0;height:4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57BF" w:rsidRPr="00830C5E" w:rsidRDefault="005F57BF" w:rsidP="00830C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BDA" w:rsidRPr="00830C5E" w:rsidRDefault="00203BDA" w:rsidP="00830C5E">
      <w:pPr>
        <w:spacing w:after="0" w:line="240" w:lineRule="auto"/>
        <w:rPr>
          <w:rFonts w:ascii="Times New Roman" w:hAnsi="Times New Roman"/>
          <w:sz w:val="28"/>
          <w:szCs w:val="28"/>
        </w:rPr>
        <w:sectPr w:rsidR="00203BDA" w:rsidRPr="00830C5E" w:rsidSect="00830C5E">
          <w:footerReference w:type="default" r:id="rId9"/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962F94" w:rsidRPr="00830C5E" w:rsidRDefault="00CE1DDD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 xml:space="preserve">2.2 </w:t>
      </w:r>
      <w:r w:rsidR="00962F94" w:rsidRPr="00830C5E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992643" w:rsidRPr="00830C5E">
        <w:rPr>
          <w:rFonts w:ascii="Times New Roman" w:hAnsi="Times New Roman"/>
          <w:b/>
          <w:sz w:val="28"/>
          <w:szCs w:val="28"/>
        </w:rPr>
        <w:t xml:space="preserve"> [1,2,3]</w:t>
      </w:r>
      <w:r w:rsidR="00D023EF" w:rsidRPr="00830C5E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2835"/>
        <w:gridCol w:w="7088"/>
      </w:tblGrid>
      <w:tr w:rsidR="008534DE" w:rsidRPr="00830C5E" w:rsidTr="00830C5E"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8534DE" w:rsidRPr="00830C5E" w:rsidTr="00830C5E"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Острый живот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Наличие болей в животе в первые дни болезни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ОАК, консультация хирурга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Боли в правой подвздошной области, возможно прощупывание инфильтрата в правой подвздошной области. В общем анализе крови лейкоцитоз, нейтрофилез. В биохимическом анализе крови – нормальный уровень АлАТ</w:t>
            </w:r>
          </w:p>
        </w:tc>
      </w:tr>
      <w:tr w:rsidR="008534DE" w:rsidRPr="00830C5E" w:rsidTr="00830C5E"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Надпеченочные желтухи (гемолитические анемии)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Наличие желтухи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ОАК, биохимический анализ крови (общий билирубин, его фракции, АлАТ)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Желтушность кожи и склер, цвет мочи и кала не меняется, уровень АлАТ в норме, повышение уровня билирубина за счет неконьюгированной фракции, в ОАК наличие анемии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Механические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желтухи 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Наличие желтухи, боли в животе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Биохимический анализ крови (общий билирубин, его фракции, АлАТ), ОАК, УЗИ органов брюшной полости, возможно КТ или МРТ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При механической желтухе уровень билирубина повышен за счет коньюгированной фракции, тогда как активность ферментов остается в норме. В ОАК могут быть лейкоцитоз, нейтрофилез, 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ускоренное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СОЭ. В ряде случаев на УЗИ могут определяться тени конкрементов.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Функциональные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гипербилирубинемии (синдром Жильбера)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Наличие желтухи 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Биохимический анализ крови (общий билирубин, его фракции, АлАТ)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 отличие от вирусного гепатита гипербилирубинемия за счет непрямой фракции, при нормальном уровне трансаминаз, нет гепатомегалии, интоксикации. Гипербилирубинемия имеет волнообразный характер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Печеночные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желтухи (при иерсиниозе, листериозе,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инфекционном мононуклеозе и т.д.)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Наличие гепатомегалии, болей в животе, повышения уровня трансаминаз,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иногда уровня билирубина.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ОАК,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ИФА, бактериологический анализ кала, мочи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Продолжительная лихорадка, умеренно выраженная гипербилирубинемия, в ОАК нередко лейкоцитоз, нейтрофилез, значительно ускоренное СОЭ, поражение других систем и органов. Окончательно выставляется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диагноз после лабораторного исследования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Поражение печени при болезнях системы крови (лейкоз, лимфогранулематоз)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Гепатомегалия, иногда повышение конъюгированного билирубина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При заболеваниях крови: часто повышение температуры тела, геморрагический синдром, увеличение селезенки более выражено, чем печени, увеличение периферических лимфоузлов. В ОАК нарастающая анемия, тромбоцитопения, и другие специфические изменения.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Поражение печени при описторхозе и других глистных инвазиях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Желтуха, увеличение печени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ОАК, биохимическое исследование (общий билирубин, его фракции, АлАТ).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При паразитарных исследованиях кроме гепатомегалии и желтухи (не всегда бывает) имеются артралгии, диспепсические проявления, повышение температуры, резкая болезненность печени при почти нормальном уровне трансаминаз. В ОАК – лейкоцитоз, эозинофилия, увеличение СОЭ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Поражение печени при сепсисе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Гепатомегалия, желтуха 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ОАК, биохимическое исследование (общий билирубин, его фракции, АлАТ), гемокультура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При сепсисе: тяжелое общее состояние, возможно наличие первичного гнойно-воспалительного очага. 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В б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/х анализе – несоответствие высокого уровня конъюгированного билирубина низкой активности трансаминаз. В ОАК -  лейкоцитоз, нейтрофилез, 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ускоренное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СОЭ</w:t>
            </w:r>
          </w:p>
        </w:tc>
      </w:tr>
      <w:tr w:rsidR="008534DE" w:rsidRPr="00830C5E" w:rsidTr="00830C5E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251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Атрезия желчевыводящих путей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Желтуха, гепатомегалия</w:t>
            </w:r>
          </w:p>
        </w:tc>
        <w:tc>
          <w:tcPr>
            <w:tcW w:w="2835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Биохимический анализ крови (общий билирубин, его фракции, АлАТ), УЗИ, КТ, МРТ</w:t>
            </w:r>
          </w:p>
        </w:tc>
        <w:tc>
          <w:tcPr>
            <w:tcW w:w="7088" w:type="dxa"/>
          </w:tcPr>
          <w:p w:rsidR="008534DE" w:rsidRPr="00830C5E" w:rsidRDefault="008534DE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Желтуха сразу после рождения или в течение месяца, темная окраска мочи и обесцвеченный кал, долгое время 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нет интоксикации и в биохимическом анализе при нарастании коньюгированной гипербилирубинемии остаются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нормальные показатели трансаминаз. Окончательный диагноз устанавливается при инструментальном исследовании</w:t>
            </w:r>
          </w:p>
        </w:tc>
      </w:tr>
    </w:tbl>
    <w:p w:rsidR="00D023EF" w:rsidRPr="00830C5E" w:rsidRDefault="00D023EF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  <w:sectPr w:rsidR="00D023EF" w:rsidRPr="00830C5E" w:rsidSect="00830C5E">
          <w:type w:val="continuous"/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:rsidR="007E2915" w:rsidRPr="00830C5E" w:rsidRDefault="007E2915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E2915" w:rsidRPr="00830C5E" w:rsidRDefault="007E2915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3183D" w:rsidRP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3.   </w:t>
      </w:r>
      <w:r w:rsidR="00CE1DDD" w:rsidRPr="00830C5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30C5E">
        <w:rPr>
          <w:rFonts w:ascii="Times New Roman" w:hAnsi="Times New Roman"/>
          <w:b/>
          <w:sz w:val="28"/>
          <w:szCs w:val="28"/>
          <w:lang w:val="kk-KZ"/>
        </w:rPr>
        <w:t>ТАКТИКА ЛЕЧЕНИЯ НА АМБУЛАТОРНОМ УРОВНЕ</w:t>
      </w:r>
      <w:r w:rsidR="00FB0A97" w:rsidRPr="00830C5E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  <w:r w:rsidR="00FB0A97" w:rsidRPr="00830C5E">
        <w:rPr>
          <w:rFonts w:ascii="Times New Roman" w:hAnsi="Times New Roman"/>
          <w:sz w:val="28"/>
          <w:szCs w:val="28"/>
        </w:rPr>
        <w:t>нет.</w:t>
      </w:r>
    </w:p>
    <w:p w:rsidR="00133FE2" w:rsidRPr="00830C5E" w:rsidRDefault="00133FE2" w:rsidP="00830C5E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647DAA" w:rsidRPr="00830C5E" w:rsidRDefault="00901117" w:rsidP="00830C5E">
      <w:pPr>
        <w:pStyle w:val="Default"/>
        <w:ind w:right="-1"/>
        <w:jc w:val="both"/>
        <w:rPr>
          <w:sz w:val="28"/>
          <w:szCs w:val="28"/>
        </w:rPr>
      </w:pPr>
      <w:r w:rsidRPr="00830C5E">
        <w:rPr>
          <w:b/>
          <w:sz w:val="28"/>
          <w:szCs w:val="28"/>
        </w:rPr>
        <w:t>4</w:t>
      </w:r>
      <w:r w:rsidR="00A94E30" w:rsidRPr="00830C5E">
        <w:rPr>
          <w:sz w:val="28"/>
          <w:szCs w:val="28"/>
        </w:rPr>
        <w:t>.</w:t>
      </w:r>
      <w:r w:rsidRPr="00830C5E">
        <w:rPr>
          <w:sz w:val="28"/>
          <w:szCs w:val="28"/>
        </w:rPr>
        <w:t xml:space="preserve"> </w:t>
      </w:r>
      <w:r w:rsidR="00333A6B" w:rsidRPr="00830C5E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7B5285" w:rsidRPr="00830C5E">
        <w:rPr>
          <w:b/>
          <w:sz w:val="28"/>
          <w:szCs w:val="28"/>
        </w:rPr>
        <w:t xml:space="preserve"> [</w:t>
      </w:r>
      <w:r w:rsidR="00CA0945" w:rsidRPr="00830C5E">
        <w:rPr>
          <w:b/>
          <w:sz w:val="28"/>
          <w:szCs w:val="28"/>
        </w:rPr>
        <w:t>4</w:t>
      </w:r>
      <w:r w:rsidR="00D2333D" w:rsidRPr="00830C5E">
        <w:rPr>
          <w:b/>
          <w:sz w:val="28"/>
          <w:szCs w:val="28"/>
        </w:rPr>
        <w:t>]:</w:t>
      </w:r>
    </w:p>
    <w:p w:rsidR="00D3183D" w:rsidRPr="00830C5E" w:rsidRDefault="00901117" w:rsidP="00830C5E">
      <w:pPr>
        <w:pStyle w:val="Default"/>
        <w:ind w:right="-1"/>
        <w:jc w:val="both"/>
        <w:rPr>
          <w:sz w:val="28"/>
          <w:szCs w:val="28"/>
        </w:rPr>
      </w:pPr>
      <w:r w:rsidRPr="00830C5E">
        <w:rPr>
          <w:b/>
          <w:sz w:val="28"/>
          <w:szCs w:val="28"/>
        </w:rPr>
        <w:t>4</w:t>
      </w:r>
      <w:r w:rsidR="00D2333D" w:rsidRPr="00830C5E">
        <w:rPr>
          <w:b/>
          <w:sz w:val="28"/>
          <w:szCs w:val="28"/>
        </w:rPr>
        <w:t>.1 Показания для планов</w:t>
      </w:r>
      <w:r w:rsidR="00EF2DC1" w:rsidRPr="00830C5E">
        <w:rPr>
          <w:b/>
          <w:sz w:val="28"/>
          <w:szCs w:val="28"/>
        </w:rPr>
        <w:t>ой госпитализации</w:t>
      </w:r>
      <w:r w:rsidR="00EF2DC1" w:rsidRPr="00830C5E">
        <w:rPr>
          <w:sz w:val="28"/>
          <w:szCs w:val="28"/>
        </w:rPr>
        <w:t xml:space="preserve">: </w:t>
      </w:r>
    </w:p>
    <w:p w:rsidR="007E2915" w:rsidRDefault="007E2915" w:rsidP="00830C5E">
      <w:pPr>
        <w:pStyle w:val="Default"/>
        <w:numPr>
          <w:ilvl w:val="0"/>
          <w:numId w:val="37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Легкие и атипичные формы ВГВ и ВГС.</w:t>
      </w:r>
    </w:p>
    <w:p w:rsidR="00830C5E" w:rsidRPr="00830C5E" w:rsidRDefault="00830C5E" w:rsidP="00830C5E">
      <w:pPr>
        <w:pStyle w:val="Default"/>
        <w:ind w:right="-1"/>
        <w:jc w:val="both"/>
        <w:rPr>
          <w:sz w:val="28"/>
          <w:szCs w:val="28"/>
        </w:rPr>
      </w:pPr>
    </w:p>
    <w:p w:rsidR="00D2333D" w:rsidRPr="00830C5E" w:rsidRDefault="00901117" w:rsidP="00830C5E">
      <w:pPr>
        <w:pStyle w:val="Default"/>
        <w:ind w:right="-1"/>
        <w:jc w:val="both"/>
        <w:rPr>
          <w:sz w:val="28"/>
          <w:szCs w:val="28"/>
        </w:rPr>
      </w:pPr>
      <w:r w:rsidRPr="00830C5E">
        <w:rPr>
          <w:b/>
          <w:sz w:val="28"/>
          <w:szCs w:val="28"/>
        </w:rPr>
        <w:t>4</w:t>
      </w:r>
      <w:r w:rsidR="00D2333D" w:rsidRPr="00830C5E">
        <w:rPr>
          <w:b/>
          <w:sz w:val="28"/>
          <w:szCs w:val="28"/>
        </w:rPr>
        <w:t>.2 Показания для экстренной госпитализации</w:t>
      </w:r>
      <w:r w:rsidR="00D2333D" w:rsidRPr="00830C5E">
        <w:rPr>
          <w:sz w:val="28"/>
          <w:szCs w:val="28"/>
        </w:rPr>
        <w:t>:</w:t>
      </w:r>
    </w:p>
    <w:p w:rsidR="007E2915" w:rsidRPr="00830C5E" w:rsidRDefault="006A5470" w:rsidP="00830C5E">
      <w:pPr>
        <w:pStyle w:val="Default"/>
        <w:numPr>
          <w:ilvl w:val="0"/>
          <w:numId w:val="16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дет</w:t>
      </w:r>
      <w:r w:rsidR="00D3183D" w:rsidRPr="00830C5E">
        <w:rPr>
          <w:sz w:val="28"/>
          <w:szCs w:val="28"/>
        </w:rPr>
        <w:t>и</w:t>
      </w:r>
      <w:r w:rsidR="007E2915" w:rsidRPr="00830C5E">
        <w:rPr>
          <w:sz w:val="28"/>
          <w:szCs w:val="28"/>
        </w:rPr>
        <w:t xml:space="preserve"> до 1 года;</w:t>
      </w:r>
    </w:p>
    <w:p w:rsidR="006A5470" w:rsidRPr="00830C5E" w:rsidRDefault="00FB0A97" w:rsidP="00830C5E">
      <w:pPr>
        <w:pStyle w:val="Default"/>
        <w:numPr>
          <w:ilvl w:val="0"/>
          <w:numId w:val="16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на</w:t>
      </w:r>
      <w:r w:rsidR="006A5470" w:rsidRPr="00830C5E">
        <w:rPr>
          <w:sz w:val="28"/>
          <w:szCs w:val="28"/>
        </w:rPr>
        <w:t>личие общих признаков опасностей</w:t>
      </w:r>
      <w:r w:rsidR="007E2915" w:rsidRPr="00830C5E">
        <w:rPr>
          <w:sz w:val="28"/>
          <w:szCs w:val="28"/>
        </w:rPr>
        <w:t xml:space="preserve"> у детей до 5 лет</w:t>
      </w:r>
      <w:r w:rsidR="006A5470" w:rsidRPr="00830C5E">
        <w:rPr>
          <w:sz w:val="28"/>
          <w:szCs w:val="28"/>
        </w:rPr>
        <w:t xml:space="preserve"> (не может пить или сосать грудь, рвота после каждого приема пищи и питья, судороги в анамнезе данного заболевания и летаргичен или без сознания);</w:t>
      </w:r>
    </w:p>
    <w:p w:rsidR="00D2333D" w:rsidRPr="00830C5E" w:rsidRDefault="00EF2DC1" w:rsidP="00830C5E">
      <w:pPr>
        <w:pStyle w:val="Default"/>
        <w:numPr>
          <w:ilvl w:val="0"/>
          <w:numId w:val="16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тяжелые и злокачественные формы ВГ</w:t>
      </w:r>
      <w:r w:rsidR="00A24E7F" w:rsidRPr="00830C5E">
        <w:rPr>
          <w:sz w:val="28"/>
          <w:szCs w:val="28"/>
        </w:rPr>
        <w:t>.</w:t>
      </w:r>
    </w:p>
    <w:p w:rsidR="00D3183D" w:rsidRPr="00830C5E" w:rsidRDefault="00D3183D" w:rsidP="00830C5E">
      <w:pPr>
        <w:pStyle w:val="Default"/>
        <w:tabs>
          <w:tab w:val="left" w:pos="567"/>
        </w:tabs>
        <w:ind w:right="707"/>
        <w:jc w:val="both"/>
        <w:rPr>
          <w:sz w:val="28"/>
          <w:szCs w:val="28"/>
        </w:rPr>
      </w:pPr>
    </w:p>
    <w:p w:rsidR="00D2333D" w:rsidRPr="00830C5E" w:rsidRDefault="00901117" w:rsidP="00830C5E">
      <w:pPr>
        <w:pStyle w:val="Default"/>
        <w:ind w:right="-1"/>
        <w:jc w:val="both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>5</w:t>
      </w:r>
      <w:r w:rsidR="00647DAA" w:rsidRPr="00830C5E">
        <w:rPr>
          <w:b/>
          <w:sz w:val="28"/>
          <w:szCs w:val="28"/>
        </w:rPr>
        <w:t>.</w:t>
      </w:r>
      <w:r w:rsidR="00E46227" w:rsidRPr="00830C5E">
        <w:rPr>
          <w:b/>
          <w:sz w:val="28"/>
          <w:szCs w:val="28"/>
        </w:rPr>
        <w:t xml:space="preserve"> ТАКТИКА </w:t>
      </w:r>
      <w:r w:rsidR="00EA777B" w:rsidRPr="00830C5E">
        <w:rPr>
          <w:b/>
          <w:sz w:val="28"/>
          <w:szCs w:val="28"/>
        </w:rPr>
        <w:t>ЛЕЧЕНИЯ</w:t>
      </w:r>
      <w:r w:rsidR="00647DAA" w:rsidRPr="00830C5E">
        <w:rPr>
          <w:b/>
          <w:sz w:val="28"/>
          <w:szCs w:val="28"/>
        </w:rPr>
        <w:t xml:space="preserve"> НА СТАЦИОНАРНОМ УРОВНЕ</w:t>
      </w:r>
      <w:r w:rsidR="00CA0945" w:rsidRPr="00830C5E">
        <w:rPr>
          <w:b/>
          <w:sz w:val="28"/>
          <w:szCs w:val="28"/>
        </w:rPr>
        <w:t xml:space="preserve"> [1,2,3,4,</w:t>
      </w:r>
      <w:r w:rsidR="00D3183D" w:rsidRPr="00830C5E">
        <w:rPr>
          <w:b/>
          <w:sz w:val="28"/>
          <w:szCs w:val="28"/>
        </w:rPr>
        <w:t>9,10,11,12</w:t>
      </w:r>
      <w:r w:rsidR="00783229" w:rsidRPr="00830C5E">
        <w:rPr>
          <w:b/>
          <w:sz w:val="28"/>
          <w:szCs w:val="28"/>
        </w:rPr>
        <w:t>]</w:t>
      </w:r>
      <w:r w:rsidR="00D2333D" w:rsidRPr="00830C5E">
        <w:rPr>
          <w:b/>
          <w:sz w:val="28"/>
          <w:szCs w:val="28"/>
        </w:rPr>
        <w:t>:</w:t>
      </w:r>
    </w:p>
    <w:p w:rsidR="00D3183D" w:rsidRPr="00830C5E" w:rsidRDefault="0044755C" w:rsidP="00830C5E">
      <w:pPr>
        <w:pStyle w:val="Default"/>
        <w:ind w:right="707" w:firstLine="708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Этиотропную терапию проводят больным с безжелтушными формами гепатитов</w:t>
      </w:r>
      <w:proofErr w:type="gramStart"/>
      <w:r w:rsidRPr="00830C5E">
        <w:rPr>
          <w:sz w:val="28"/>
          <w:szCs w:val="28"/>
        </w:rPr>
        <w:t xml:space="preserve"> В</w:t>
      </w:r>
      <w:proofErr w:type="gramEnd"/>
      <w:r w:rsidRPr="00830C5E">
        <w:rPr>
          <w:sz w:val="28"/>
          <w:szCs w:val="28"/>
        </w:rPr>
        <w:t xml:space="preserve"> и С.</w:t>
      </w:r>
    </w:p>
    <w:p w:rsidR="0044755C" w:rsidRPr="00830C5E" w:rsidRDefault="00163224" w:rsidP="00830C5E">
      <w:pPr>
        <w:pStyle w:val="Default"/>
        <w:ind w:right="707" w:firstLine="708"/>
        <w:jc w:val="both"/>
        <w:rPr>
          <w:sz w:val="28"/>
          <w:szCs w:val="28"/>
        </w:rPr>
      </w:pPr>
      <w:r w:rsidRPr="00830C5E">
        <w:rPr>
          <w:sz w:val="28"/>
          <w:szCs w:val="28"/>
        </w:rPr>
        <w:t xml:space="preserve">Основой лечения </w:t>
      </w:r>
      <w:proofErr w:type="spellStart"/>
      <w:r w:rsidR="00600CCA" w:rsidRPr="00830C5E">
        <w:rPr>
          <w:sz w:val="28"/>
          <w:szCs w:val="28"/>
        </w:rPr>
        <w:t>безжелтушных</w:t>
      </w:r>
      <w:proofErr w:type="spellEnd"/>
      <w:r w:rsidR="00600CCA" w:rsidRPr="00830C5E">
        <w:rPr>
          <w:sz w:val="28"/>
          <w:szCs w:val="28"/>
        </w:rPr>
        <w:t xml:space="preserve"> форм </w:t>
      </w:r>
      <w:r w:rsidR="00E46227" w:rsidRPr="00830C5E">
        <w:rPr>
          <w:sz w:val="28"/>
          <w:szCs w:val="28"/>
        </w:rPr>
        <w:t>ГС является ПВТ на основе комбинации пегилированных интерферонов и рибавирина. Длительность терапии определяется исходными характеристиками пациента, вируса, а также вирусологическим ответом на 4, 12, (24) неделях лечения. Вероятность УВО прямо пропорциональна скорости клиренса HCV RNA. Обе молекулы ПегИФН-α2a (180 мкг/неделю) и ПегИФН-α2b (1,5 мкг/</w:t>
      </w:r>
      <w:proofErr w:type="gramStart"/>
      <w:r w:rsidR="00E46227" w:rsidRPr="00830C5E">
        <w:rPr>
          <w:sz w:val="28"/>
          <w:szCs w:val="28"/>
        </w:rPr>
        <w:t>кг</w:t>
      </w:r>
      <w:proofErr w:type="gramEnd"/>
      <w:r w:rsidR="00E46227" w:rsidRPr="00830C5E">
        <w:rPr>
          <w:sz w:val="28"/>
          <w:szCs w:val="28"/>
        </w:rPr>
        <w:t>/неделю) могут использоваться в двойной терапии. Для мониторинга эффективности ПВТ следует использовать ПЦР-анализ в режиме реального времени с нижним лимитом определения &lt;15 МЕ/мл на анализаторах закрытого типа. </w:t>
      </w:r>
    </w:p>
    <w:p w:rsidR="0044755C" w:rsidRPr="00830C5E" w:rsidRDefault="0044755C" w:rsidP="00830C5E">
      <w:pPr>
        <w:pStyle w:val="Default"/>
        <w:ind w:right="707"/>
        <w:jc w:val="both"/>
        <w:rPr>
          <w:sz w:val="28"/>
          <w:szCs w:val="28"/>
        </w:rPr>
      </w:pPr>
      <w:r w:rsidRPr="00830C5E">
        <w:rPr>
          <w:sz w:val="28"/>
          <w:szCs w:val="28"/>
        </w:rPr>
        <w:t xml:space="preserve">При ВГВ детям с 1 года применяется препарат Интерферон α2b-человеческий в виде суппозиторий или в виде инъекций </w:t>
      </w:r>
      <w:proofErr w:type="gramStart"/>
      <w:r w:rsidRPr="00830C5E">
        <w:rPr>
          <w:sz w:val="28"/>
          <w:szCs w:val="28"/>
        </w:rPr>
        <w:t>п</w:t>
      </w:r>
      <w:proofErr w:type="gramEnd"/>
      <w:r w:rsidRPr="00830C5E">
        <w:rPr>
          <w:sz w:val="28"/>
          <w:szCs w:val="28"/>
        </w:rPr>
        <w:t>/к.</w:t>
      </w:r>
    </w:p>
    <w:p w:rsidR="00D3183D" w:rsidRPr="00830C5E" w:rsidRDefault="00E46227" w:rsidP="00830C5E">
      <w:pPr>
        <w:pStyle w:val="Default"/>
        <w:ind w:right="707"/>
        <w:jc w:val="both"/>
        <w:rPr>
          <w:sz w:val="28"/>
          <w:szCs w:val="28"/>
        </w:rPr>
      </w:pPr>
      <w:r w:rsidRPr="00830C5E">
        <w:rPr>
          <w:sz w:val="28"/>
          <w:szCs w:val="28"/>
        </w:rPr>
        <w:br/>
      </w:r>
    </w:p>
    <w:p w:rsidR="00D3183D" w:rsidRPr="00830C5E" w:rsidRDefault="00D3183D" w:rsidP="00830C5E">
      <w:pPr>
        <w:pStyle w:val="Default"/>
        <w:ind w:right="707"/>
        <w:jc w:val="both"/>
        <w:rPr>
          <w:b/>
          <w:sz w:val="28"/>
          <w:szCs w:val="28"/>
        </w:rPr>
      </w:pPr>
    </w:p>
    <w:p w:rsidR="00D3183D" w:rsidRPr="00830C5E" w:rsidRDefault="00D3183D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7E2915" w:rsidRPr="00830C5E" w:rsidRDefault="007E2915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44755C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lastRenderedPageBreak/>
        <w:t>5.1</w:t>
      </w:r>
      <w:r w:rsidR="00C01BA3" w:rsidRPr="00830C5E">
        <w:rPr>
          <w:rFonts w:ascii="Times New Roman" w:hAnsi="Times New Roman"/>
          <w:b/>
          <w:sz w:val="28"/>
          <w:szCs w:val="28"/>
        </w:rPr>
        <w:t xml:space="preserve"> Маршрутизация пациента:</w:t>
      </w: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C01BA3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830C5E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78F59EB" wp14:editId="61796BE7">
                <wp:simplePos x="0" y="0"/>
                <wp:positionH relativeFrom="column">
                  <wp:posOffset>237442</wp:posOffset>
                </wp:positionH>
                <wp:positionV relativeFrom="paragraph">
                  <wp:posOffset>104847</wp:posOffset>
                </wp:positionV>
                <wp:extent cx="5732780" cy="5972175"/>
                <wp:effectExtent l="0" t="0" r="20320" b="28575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2780" cy="5972175"/>
                          <a:chOff x="1337" y="1673"/>
                          <a:chExt cx="9028" cy="9405"/>
                        </a:xfrm>
                      </wpg:grpSpPr>
                      <wps:wsp>
                        <wps:cNvPr id="8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815" y="1673"/>
                            <a:ext cx="1935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3195" y="1913"/>
                            <a:ext cx="1620" cy="3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750" y="1913"/>
                            <a:ext cx="1455" cy="33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2138"/>
                            <a:ext cx="1695" cy="1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205" y="2138"/>
                            <a:ext cx="2160" cy="1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Default="00C01BA3" w:rsidP="00C01BA3">
                              <w:pPr>
                                <w:jc w:val="center"/>
                              </w:pPr>
                              <w:r w:rsidRPr="00C01BA3">
                                <w:rPr>
                                  <w:rFonts w:ascii="Times New Roman" w:hAnsi="Times New Roman"/>
                                </w:rPr>
                                <w:t>Обращение в СВА или кабинет инфекционных заболевани</w:t>
                              </w:r>
                              <w:r>
                                <w:t>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9105" y="3518"/>
                            <a:ext cx="1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205" y="3998"/>
                            <a:ext cx="1770" cy="1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Биохимич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еский анализ крови: АЛТ, АСТ, бил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ирубин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3248"/>
                            <a:ext cx="2490" cy="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Транспортировка в боксовое отделение инфекционной больницы или в боксовое отделение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280" y="3518"/>
                            <a:ext cx="2370" cy="79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7140" y="4553"/>
                            <a:ext cx="10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5835" y="5423"/>
                            <a:ext cx="0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6083"/>
                            <a:ext cx="2715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ИФА на маркеры вирусных гепатитов: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HBsAg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HBcor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IgM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HBeAg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 HCV-AT, HDV Ig M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5910" y="8063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8513"/>
                            <a:ext cx="2793" cy="1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Определение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DNA HBV,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RNA HCV (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генотипы)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, RNA HDV </w:t>
                              </w: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методом ПЦР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6005" y="9893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10343"/>
                            <a:ext cx="169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Верификация диагноза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1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15" y="4763"/>
                            <a:ext cx="13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337" y="4313"/>
                            <a:ext cx="1978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</w:rPr>
                                <w:t>Злокачественная форма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2415" y="5108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5558"/>
                            <a:ext cx="2055" cy="2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</w:rPr>
                                <w:t>Госпитализация в реанимационное отделение инфекционной больницы или реанимационное отделение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3675" y="7133"/>
                            <a:ext cx="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655" y="8513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8963"/>
                            <a:ext cx="2175" cy="2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C01BA3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Синдромальное лечение, борьба с печеночной энцефалопатией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980" y="9048"/>
                            <a:ext cx="2236" cy="2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1BA3" w:rsidRPr="00C01BA3" w:rsidRDefault="00600CCA" w:rsidP="00C01BA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Этиологическое лечение</w:t>
                              </w:r>
                              <w:r w:rsidR="00C01BA3" w:rsidRPr="00C01BA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безжелтушных форм гепатитов В и 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6765" y="10688"/>
                            <a:ext cx="12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46" style="position:absolute;left:0;text-align:left;margin-left:18.7pt;margin-top:8.25pt;width:451.4pt;height:470.25pt;z-index:251664384" coordorigin="1337,1673" coordsize="9028,9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7" type="#_x0000_t202" style="position:absolute;left:4815;top:1673;width:193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Пациент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8" type="#_x0000_t34" style="position:absolute;left:3195;top:1913;width:1620;height:33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4IrcAAAADbAAAADwAAAGRycy9kb3ducmV2LnhtbERPTWsCMRC9F/wPYYTealYpRbZGEUEQ&#10;T3UtSG/DZkwWN5OwiRr7682h0OPjfS9W2fXiRkPsPCuYTioQxK3XHRsF38ft2xxETMgae8+k4EER&#10;VsvRywJr7e98oFuTjCghHGtUYFMKtZSxteQwTnwgLtzZDw5TgYOResB7CXe9nFXVh3TYcWmwGGhj&#10;qb00V6cgdCe7/f3aN6G6mvfjzzmbxy4r9TrO608QiXL6F/+5d1rBvIwtX8oPkM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uCK3AAAAA2wAAAA8AAAAAAAAAAAAAAAAA&#10;oQIAAGRycy9kb3ducmV2LnhtbFBLBQYAAAAABAAEAPkAAACOAwAAAAA=&#10;">
                  <v:stroke endarrow="block"/>
                </v:shape>
                <v:shape id="AutoShape 5" o:spid="_x0000_s1049" type="#_x0000_t34" style="position:absolute;left:6750;top:1913;width:1455;height:33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M1WMQAAADbAAAADwAAAGRycy9kb3ducmV2LnhtbESPwW7CMBBE75X4B2sr9VIVhx7aNI2D&#10;AEHhhiD9gFW8jdPG6yg2Ifw9RkLqcTQzbzT5fLStGKj3jWMFs2kCgrhyuuFawXe5eUlB+ICssXVM&#10;Ci7kYV5MHnLMtDvzgYZjqEWEsM9QgQmhy6T0lSGLfuo64uj9uN5iiLKvpe7xHOG2la9J8iYtNhwX&#10;DHa0MlT9HU9WwbqcDdWXfE6a973Zlb9bVy/JKfX0OC4+QQQaw3/43t5pBekH3L7EHy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AzVYxAAAANsAAAAPAAAAAAAAAAAA&#10;AAAAAKECAABkcnMvZG93bnJldi54bWxQSwUGAAAAAAQABAD5AAAAkgMAAAAA&#10;" adj="10793">
                  <v:stroke endarrow="block"/>
                </v:shape>
                <v:shape id="Text Box 6" o:spid="_x0000_s1050" type="#_x0000_t202" style="position:absolute;left:1500;top:2138;width:1695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C01BA3" w:rsidRPr="00C01BA3" w:rsidRDefault="00C01BA3" w:rsidP="00C01BA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 id="Text Box 7" o:spid="_x0000_s1051" type="#_x0000_t202" style="position:absolute;left:8205;top:2138;width:2160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C01BA3" w:rsidRDefault="00C01BA3" w:rsidP="00C01BA3">
                        <w:pPr>
                          <w:jc w:val="center"/>
                        </w:pPr>
                        <w:r w:rsidRPr="00C01BA3">
                          <w:rPr>
                            <w:rFonts w:ascii="Times New Roman" w:hAnsi="Times New Roman"/>
                          </w:rPr>
                          <w:t>Обращение в СВА или кабинет инфекционных заболевани</w:t>
                        </w:r>
                        <w:r>
                          <w:t>й</w:t>
                        </w:r>
                      </w:p>
                    </w:txbxContent>
                  </v:textbox>
                </v:shape>
                <v:shape id="AutoShape 8" o:spid="_x0000_s1052" type="#_x0000_t32" style="position:absolute;left:9105;top:3518;width:1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iDpc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0xH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4g6XDAAAA3AAAAA8AAAAAAAAAAAAA&#10;AAAAoQIAAGRycy9kb3ducmV2LnhtbFBLBQYAAAAABAAEAPkAAACRAwAAAAA=&#10;">
                  <v:stroke endarrow="block"/>
                </v:shape>
                <v:shape id="Text Box 9" o:spid="_x0000_s1053" type="#_x0000_t202" style="position:absolute;left:8205;top:3998;width:1770;height:1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Биохимич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еский анализ крови: АЛТ, АСТ, бил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ирубин</w:t>
                        </w:r>
                      </w:p>
                    </w:txbxContent>
                  </v:textbox>
                </v:shape>
                <v:shape id="Text Box 10" o:spid="_x0000_s1054" type="#_x0000_t202" style="position:absolute;left:4650;top:3248;width:2490;height:2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Транспортировка в боксовое отделение инфекционной больницы или в боксовое отделение многопрофильной больницы</w:t>
                        </w:r>
                      </w:p>
                    </w:txbxContent>
                  </v:textbox>
                </v:shape>
                <v:shape id="AutoShape 11" o:spid="_x0000_s1055" type="#_x0000_t34" style="position:absolute;left:2280;top:3518;width:2370;height:7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YO5cEAAADcAAAADwAAAGRycy9kb3ducmV2LnhtbERPTWsCMRC9C/0PYQQvUrMKSlmNIqVC&#10;wUNRS8+zmzG7uJlsk3Rd/30jCN7m8T5nteltIzryoXasYDrJQBCXTtdsFHyfdq9vIEJE1tg4JgU3&#10;CrBZvwxWmGt35QN1x2hECuGQo4IqxjaXMpQVWQwT1xIn7uy8xZigN1J7vKZw28hZli2kxZpTQ4Ut&#10;vVdUXo5/VoEZU/dbFn7Lux8dD+arWHw0e6VGw367BBGpj0/xw/2p0/zpHO7PpAv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xg7lwQAAANwAAAAPAAAAAAAAAAAAAAAA&#10;AKECAABkcnMvZG93bnJldi54bWxQSwUGAAAAAAQABAD5AAAAjwMAAAAA&#10;">
                  <v:stroke endarrow="block"/>
                </v:shape>
                <v:shape id="AutoShape 12" o:spid="_x0000_s1056" type="#_x0000_t32" style="position:absolute;left:7140;top:4553;width:1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LO5cAAAADcAAAADwAAAGRycy9kb3ducmV2LnhtbERPS4vCMBC+C/sfwizsTVMXVqQaRYUF&#10;8bL4AD0OzdgGm0lpYlP//UYQvM3H95z5sre16Kj1xrGC8SgDQVw4bbhUcDr+DqcgfEDWWDsmBQ/y&#10;sFx8DOaYaxd5T90hlCKFsM9RQRVCk0vpi4os+pFriBN3da3FkGBbSt1iTOG2lt9ZNpEWDaeGChva&#10;VFTcDnerwMQ/0zXbTVzvzhevI5nHjzNKfX32qxmIQH14i1/urU7zxxN4PpMu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PSzuXAAAAA3AAAAA8AAAAAAAAAAAAAAAAA&#10;oQIAAGRycy9kb3ducmV2LnhtbFBLBQYAAAAABAAEAPkAAACOAwAAAAA=&#10;">
                  <v:stroke endarrow="block"/>
                </v:shape>
                <v:shape id="AutoShape 13" o:spid="_x0000_s1057" type="#_x0000_t32" style="position:absolute;left:5835;top:5423;width:0;height:6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8gPc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6dz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yA9xAAAANwAAAAPAAAAAAAAAAAA&#10;AAAAAKECAABkcnMvZG93bnJldi54bWxQSwUGAAAAAAQABAD5AAAAkgMAAAAA&#10;">
                  <v:stroke endarrow="block"/>
                </v:shape>
                <v:shape id="Text Box 14" o:spid="_x0000_s1058" type="#_x0000_t202" style="position:absolute;left:4650;top:6083;width:2715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C01BA3" w:rsidRPr="00C01BA3" w:rsidRDefault="00C01BA3" w:rsidP="00C01BA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ИФА на маркеры вирусных гепатитов: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HBsAg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HBcor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IgM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HBeAg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 xml:space="preserve"> HCV-AT, HDV Ig M </w:t>
                        </w:r>
                      </w:p>
                    </w:txbxContent>
                  </v:textbox>
                </v:shape>
                <v:shape id="AutoShape 15" o:spid="_x0000_s1059" type="#_x0000_t32" style="position:absolute;left:5910;top:8063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Text Box 16" o:spid="_x0000_s1060" type="#_x0000_t202" style="position:absolute;left:4650;top:8513;width:2793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<v:textbox>
                    <w:txbxContent>
                      <w:p w:rsidR="00C01BA3" w:rsidRPr="00C01BA3" w:rsidRDefault="00C01BA3" w:rsidP="00C01BA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Определение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DNA HBV,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RNA HCV (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генотипы)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 xml:space="preserve">, RNA HDV </w:t>
                        </w: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методом ПЦР</w:t>
                        </w:r>
                      </w:p>
                    </w:txbxContent>
                  </v:textbox>
                </v:shape>
                <v:shape id="AutoShape 17" o:spid="_x0000_s1061" type="#_x0000_t32" style="position:absolute;left:6005;top:9893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bXb8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Ryn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12/DAAAA3AAAAA8AAAAAAAAAAAAA&#10;AAAAoQIAAGRycy9kb3ducmV2LnhtbFBLBQYAAAAABAAEAPkAAACRAwAAAAA=&#10;">
                  <v:stroke endarrow="block"/>
                </v:shape>
                <v:shape id="Text Box 18" o:spid="_x0000_s1062" type="#_x0000_t202" style="position:absolute;left:5055;top:10343;width:1695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Верификация диагноза</w:t>
                        </w:r>
                      </w:p>
                    </w:txbxContent>
                  </v:textbox>
                </v:shape>
                <v:shape id="AutoShape 19" o:spid="_x0000_s1063" type="#_x0000_t32" style="position:absolute;left:3315;top:4763;width:1335;height:1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K9cMEAAADcAAAADwAAAGRycy9kb3ducmV2LnhtbERPS2vCQBC+F/wPywi91Y1pkDZ1FakI&#10;Urz4OPQ4ZKeb0OxsyE41/vuuIHibj+858+XgW3WmPjaBDUwnGSjiKtiGnYHTcfPyBioKssU2MBm4&#10;UoTlYvQ0x9KGC+/pfBCnUgjHEg3UIl2pdaxq8hgnoSNO3E/oPUqCvdO2x0sK963Os2ymPTacGmrs&#10;6LOm6vfw5w18n/zuPS/W3hXuKHuhryYvZsY8j4fVByihQR7iu3tr0/z8FW7PpAv0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Qr1wwQAAANwAAAAPAAAAAAAAAAAAAAAA&#10;AKECAABkcnMvZG93bnJldi54bWxQSwUGAAAAAAQABAD5AAAAjwMAAAAA&#10;">
                  <v:stroke endarrow="block"/>
                </v:shape>
                <v:shape id="Text Box 20" o:spid="_x0000_s1064" type="#_x0000_t202" style="position:absolute;left:1337;top:4313;width:1978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mRcMA&#10;AADcAAAADwAAAGRycy9kb3ducmV2LnhtbERPS2vCQBC+C/6HZYRepG60Ym3MRkqhxd58Ya9DdkyC&#10;2dm4u43pv+8WCt7m43tOtu5NIzpyvrasYDpJQBAXVtdcKjge3h+XIHxA1thYJgU/5GGdDwcZptre&#10;eEfdPpQihrBPUUEVQptK6YuKDPqJbYkjd7bOYIjQlVI7vMVw08hZkiykwZpjQ4UtvVVUXPbfRsFy&#10;vum+/OfT9lQszs1LGD93H1en1MOof12BCNSHu/jfvdFx/mwO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5mRcMAAADcAAAADwAAAAAAAAAAAAAAAACYAgAAZHJzL2Rv&#10;d25yZXYueG1sUEsFBgAAAAAEAAQA9QAAAIgDAAAAAA=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01BA3">
                          <w:rPr>
                            <w:rFonts w:ascii="Times New Roman" w:hAnsi="Times New Roman"/>
                          </w:rPr>
                          <w:t>Злокачественная форма</w:t>
                        </w:r>
                      </w:p>
                    </w:txbxContent>
                  </v:textbox>
                </v:shape>
                <v:shape id="AutoShape 21" o:spid="_x0000_s1065" type="#_x0000_t32" style="position:absolute;left:2415;top:5108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Text Box 22" o:spid="_x0000_s1066" type="#_x0000_t202" style="position:absolute;left:1620;top:5558;width:2055;height: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01BA3">
                          <w:rPr>
                            <w:rFonts w:ascii="Times New Roman" w:hAnsi="Times New Roman"/>
                          </w:rPr>
                          <w:t>Госпитализация в реанимационное отделение инфекционной больницы или реанимационное отделение многопрофильной больницы</w:t>
                        </w:r>
                      </w:p>
                    </w:txbxContent>
                  </v:textbox>
                </v:shape>
                <v:shape id="AutoShape 23" o:spid="_x0000_s1067" type="#_x0000_t32" style="position:absolute;left:3675;top:7133;width:9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  <v:stroke endarrow="block"/>
                </v:shape>
                <v:shape id="AutoShape 24" o:spid="_x0000_s1068" type="#_x0000_t32" style="position:absolute;left:2655;top:8513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x+8s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a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8fvLGAAAA3AAAAA8AAAAAAAAA&#10;AAAAAAAAoQIAAGRycy9kb3ducmV2LnhtbFBLBQYAAAAABAAEAPkAAACUAwAAAAA=&#10;">
                  <v:stroke endarrow="block"/>
                </v:shape>
                <v:shape id="Text Box 25" o:spid="_x0000_s1069" type="#_x0000_t202" style="position:absolute;left:1500;top:8963;width:2175;height:2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<v:textbox>
                    <w:txbxContent>
                      <w:p w:rsidR="00C01BA3" w:rsidRPr="00C01BA3" w:rsidRDefault="00C01BA3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Синдромальное лечение, борьба с печеночной энцефалопатией</w:t>
                        </w:r>
                      </w:p>
                    </w:txbxContent>
                  </v:textbox>
                </v:shape>
                <v:shape id="Text Box 26" o:spid="_x0000_s1070" type="#_x0000_t202" style="position:absolute;left:7980;top:9048;width:2236;height:2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2m8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z2m8YAAADcAAAADwAAAAAAAAAAAAAAAACYAgAAZHJz&#10;L2Rvd25yZXYueG1sUEsFBgAAAAAEAAQA9QAAAIsDAAAAAA==&#10;">
                  <v:textbox>
                    <w:txbxContent>
                      <w:p w:rsidR="00C01BA3" w:rsidRPr="00C01BA3" w:rsidRDefault="00600CCA" w:rsidP="00C01BA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Этиологическое лечение</w:t>
                        </w:r>
                        <w:r w:rsidR="00C01BA3" w:rsidRPr="00C01BA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безжелтушных форм гепатитов В и С</w:t>
                        </w:r>
                      </w:p>
                    </w:txbxContent>
                  </v:textbox>
                </v:shape>
                <v:shape id="AutoShape 27" o:spid="_x0000_s1071" type="#_x0000_t32" style="position:absolute;left:6765;top:10688;width:12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Bs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n0GyxAAAANw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97341" w:rsidRPr="00830C5E" w:rsidRDefault="0069734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  <w:sectPr w:rsidR="00697341" w:rsidRPr="00830C5E" w:rsidSect="00830C5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D20391" w:rsidRDefault="00D20391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C5E" w:rsidRPr="00830C5E" w:rsidRDefault="00830C5E" w:rsidP="00830C5E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71D2E" w:rsidRPr="00830C5E" w:rsidRDefault="00EA777B" w:rsidP="00830C5E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b/>
          <w:sz w:val="28"/>
          <w:szCs w:val="28"/>
          <w:lang w:val="kk-KZ"/>
        </w:rPr>
        <w:t>5.2</w:t>
      </w:r>
      <w:r w:rsidRPr="00830C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C5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371D2E" w:rsidRPr="00830C5E">
        <w:rPr>
          <w:rFonts w:ascii="Times New Roman" w:hAnsi="Times New Roman"/>
          <w:b/>
          <w:sz w:val="28"/>
          <w:szCs w:val="28"/>
          <w:lang w:val="kk-KZ"/>
        </w:rPr>
        <w:t>Немедикаментозное лечение</w:t>
      </w:r>
      <w:r w:rsidR="00371D2E" w:rsidRPr="00830C5E">
        <w:rPr>
          <w:rFonts w:ascii="Times New Roman" w:hAnsi="Times New Roman"/>
          <w:sz w:val="28"/>
          <w:szCs w:val="28"/>
          <w:lang w:val="kk-KZ"/>
        </w:rPr>
        <w:t>:</w:t>
      </w:r>
    </w:p>
    <w:p w:rsidR="007D607B" w:rsidRPr="00830C5E" w:rsidRDefault="009E32D7" w:rsidP="00830C5E">
      <w:pPr>
        <w:pStyle w:val="a3"/>
        <w:numPr>
          <w:ilvl w:val="1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830C5E">
        <w:rPr>
          <w:rFonts w:ascii="Times New Roman" w:hAnsi="Times New Roman"/>
          <w:sz w:val="28"/>
          <w:szCs w:val="28"/>
        </w:rPr>
        <w:t>Р</w:t>
      </w:r>
      <w:r w:rsidR="00371D2E" w:rsidRPr="00830C5E">
        <w:rPr>
          <w:rFonts w:ascii="Times New Roman" w:hAnsi="Times New Roman"/>
          <w:sz w:val="28"/>
          <w:szCs w:val="28"/>
          <w:lang w:val="kk-KZ"/>
        </w:rPr>
        <w:t>ежим</w:t>
      </w:r>
      <w:r w:rsidRPr="00830C5E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371D2E" w:rsidRPr="00830C5E">
        <w:rPr>
          <w:rFonts w:ascii="Times New Roman" w:hAnsi="Times New Roman"/>
          <w:sz w:val="28"/>
          <w:szCs w:val="28"/>
        </w:rPr>
        <w:t xml:space="preserve">постельный для </w:t>
      </w:r>
      <w:r w:rsidR="000608D9" w:rsidRPr="00830C5E">
        <w:rPr>
          <w:rFonts w:ascii="Times New Roman" w:hAnsi="Times New Roman"/>
          <w:sz w:val="28"/>
          <w:szCs w:val="28"/>
        </w:rPr>
        <w:t>среднетяжелой, тяжелой форм</w:t>
      </w:r>
      <w:r w:rsidR="00371D2E" w:rsidRPr="00830C5E">
        <w:rPr>
          <w:rFonts w:ascii="Times New Roman" w:hAnsi="Times New Roman"/>
          <w:sz w:val="28"/>
          <w:szCs w:val="28"/>
        </w:rPr>
        <w:t xml:space="preserve"> и </w:t>
      </w:r>
      <w:r w:rsidR="000608D9" w:rsidRPr="00830C5E">
        <w:rPr>
          <w:rFonts w:ascii="Times New Roman" w:hAnsi="Times New Roman"/>
          <w:sz w:val="28"/>
          <w:szCs w:val="28"/>
        </w:rPr>
        <w:t>полупостельный для легкой степени тяжести</w:t>
      </w:r>
      <w:r w:rsidR="00371D2E" w:rsidRPr="00830C5E">
        <w:rPr>
          <w:rFonts w:ascii="Times New Roman" w:hAnsi="Times New Roman"/>
          <w:sz w:val="28"/>
          <w:szCs w:val="28"/>
        </w:rPr>
        <w:t>;</w:t>
      </w:r>
      <w:proofErr w:type="gramEnd"/>
    </w:p>
    <w:p w:rsidR="007D607B" w:rsidRPr="00830C5E" w:rsidRDefault="00034490" w:rsidP="00830C5E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sz w:val="28"/>
          <w:szCs w:val="28"/>
        </w:rPr>
        <w:t>Д</w:t>
      </w:r>
      <w:r w:rsidR="009E32D7" w:rsidRPr="00830C5E">
        <w:rPr>
          <w:rFonts w:ascii="Times New Roman" w:hAnsi="Times New Roman"/>
          <w:sz w:val="28"/>
          <w:szCs w:val="28"/>
        </w:rPr>
        <w:t xml:space="preserve">иета: </w:t>
      </w:r>
      <w:r w:rsidR="007D607B" w:rsidRPr="00830C5E">
        <w:rPr>
          <w:rFonts w:ascii="Times New Roman" w:eastAsiaTheme="minorHAnsi" w:hAnsi="Times New Roman"/>
          <w:sz w:val="28"/>
          <w:szCs w:val="28"/>
        </w:rPr>
        <w:t>диета - стол 5а, 5 - с сохранением количества белков, жиров, углеводов в возрастных нормативах, их соотношение 1:1:4-5; разгрузочная диета при тяжелой форме от 2 до 3-х дней, а при злокачественной форме до выхода из комы в виде исключения жиров, белков;</w:t>
      </w:r>
    </w:p>
    <w:p w:rsidR="00371D2E" w:rsidRDefault="000608D9" w:rsidP="00830C5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830C5E">
        <w:rPr>
          <w:rFonts w:ascii="Times New Roman" w:hAnsi="Times New Roman"/>
          <w:sz w:val="28"/>
          <w:szCs w:val="28"/>
          <w:lang w:val="kk-KZ"/>
        </w:rPr>
        <w:t>д</w:t>
      </w:r>
      <w:r w:rsidR="00371D2E" w:rsidRPr="00830C5E">
        <w:rPr>
          <w:rFonts w:ascii="Times New Roman" w:hAnsi="Times New Roman"/>
          <w:sz w:val="28"/>
          <w:szCs w:val="28"/>
          <w:lang w:val="kk-KZ"/>
        </w:rPr>
        <w:t>езинтокс</w:t>
      </w:r>
      <w:r w:rsidR="00F2618D" w:rsidRPr="00830C5E">
        <w:rPr>
          <w:rFonts w:ascii="Times New Roman" w:hAnsi="Times New Roman"/>
          <w:sz w:val="28"/>
          <w:szCs w:val="28"/>
          <w:lang w:val="kk-KZ"/>
        </w:rPr>
        <w:t>икационная терапия –</w:t>
      </w:r>
      <w:r w:rsidR="00D20391" w:rsidRPr="00830C5E">
        <w:rPr>
          <w:rFonts w:ascii="Times New Roman" w:hAnsi="Times New Roman"/>
          <w:sz w:val="28"/>
          <w:szCs w:val="28"/>
          <w:lang w:val="kk-KZ"/>
        </w:rPr>
        <w:t xml:space="preserve"> энтерально для легких и средне</w:t>
      </w:r>
      <w:r w:rsidR="00F2618D" w:rsidRPr="00830C5E">
        <w:rPr>
          <w:rFonts w:ascii="Times New Roman" w:hAnsi="Times New Roman"/>
          <w:sz w:val="28"/>
          <w:szCs w:val="28"/>
          <w:lang w:val="kk-KZ"/>
        </w:rPr>
        <w:t>тяжелых форм гепатита:</w:t>
      </w:r>
      <w:r w:rsidR="00371D2E" w:rsidRPr="00830C5E">
        <w:rPr>
          <w:rFonts w:ascii="Times New Roman" w:hAnsi="Times New Roman"/>
          <w:sz w:val="28"/>
          <w:szCs w:val="28"/>
          <w:lang w:val="kk-KZ"/>
        </w:rPr>
        <w:t xml:space="preserve"> вода, морсы, ко</w:t>
      </w:r>
      <w:r w:rsidR="002B4845" w:rsidRPr="00830C5E">
        <w:rPr>
          <w:rFonts w:ascii="Times New Roman" w:hAnsi="Times New Roman"/>
          <w:sz w:val="28"/>
          <w:szCs w:val="28"/>
          <w:lang w:val="kk-KZ"/>
        </w:rPr>
        <w:t>мпот; щелочная минеральная вода.</w:t>
      </w:r>
    </w:p>
    <w:p w:rsidR="00830C5E" w:rsidRPr="00830C5E" w:rsidRDefault="00830C5E" w:rsidP="00830C5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1D2E" w:rsidRPr="00830C5E" w:rsidRDefault="00EA777B" w:rsidP="00830C5E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>5.3</w:t>
      </w:r>
      <w:r w:rsidRPr="00830C5E">
        <w:rPr>
          <w:rFonts w:ascii="Times New Roman" w:hAnsi="Times New Roman"/>
          <w:sz w:val="28"/>
          <w:szCs w:val="28"/>
        </w:rPr>
        <w:t xml:space="preserve"> </w:t>
      </w:r>
      <w:r w:rsidR="00371D2E" w:rsidRPr="00830C5E">
        <w:rPr>
          <w:rFonts w:ascii="Times New Roman" w:hAnsi="Times New Roman"/>
          <w:b/>
          <w:sz w:val="28"/>
          <w:szCs w:val="28"/>
        </w:rPr>
        <w:t>Медикаментозно</w:t>
      </w:r>
      <w:r w:rsidR="00C641EB" w:rsidRPr="00830C5E">
        <w:rPr>
          <w:rFonts w:ascii="Times New Roman" w:hAnsi="Times New Roman"/>
          <w:b/>
          <w:sz w:val="28"/>
          <w:szCs w:val="28"/>
        </w:rPr>
        <w:t>е лечение</w:t>
      </w:r>
      <w:r w:rsidR="00371D2E" w:rsidRPr="00830C5E">
        <w:rPr>
          <w:rFonts w:ascii="Times New Roman" w:hAnsi="Times New Roman"/>
          <w:sz w:val="28"/>
          <w:szCs w:val="28"/>
        </w:rPr>
        <w:t xml:space="preserve"> </w:t>
      </w:r>
      <w:r w:rsidR="00CA0945" w:rsidRPr="00830C5E">
        <w:rPr>
          <w:rFonts w:ascii="Times New Roman" w:hAnsi="Times New Roman"/>
          <w:sz w:val="28"/>
          <w:szCs w:val="28"/>
        </w:rPr>
        <w:t>[1,2,3,4,9,10,11,12]</w:t>
      </w:r>
      <w:r w:rsidR="00830C5E">
        <w:rPr>
          <w:rFonts w:ascii="Times New Roman" w:hAnsi="Times New Roman"/>
          <w:sz w:val="28"/>
          <w:szCs w:val="28"/>
        </w:rPr>
        <w:t>:</w:t>
      </w:r>
    </w:p>
    <w:p w:rsidR="00600CCA" w:rsidRPr="00830C5E" w:rsidRDefault="00600CCA" w:rsidP="00830C5E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>Этиотропную терапию ОВГ В и</w:t>
      </w:r>
      <w:proofErr w:type="gramStart"/>
      <w:r w:rsidRPr="00830C5E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 н</w:t>
      </w:r>
      <w:r w:rsidR="00800647" w:rsidRPr="00830C5E">
        <w:rPr>
          <w:rFonts w:ascii="Times New Roman" w:hAnsi="Times New Roman"/>
          <w:sz w:val="28"/>
          <w:szCs w:val="28"/>
        </w:rPr>
        <w:t>азначают при безжелтушной форме:</w:t>
      </w:r>
      <w:r w:rsidRPr="00830C5E">
        <w:rPr>
          <w:rFonts w:ascii="Times New Roman" w:hAnsi="Times New Roman"/>
          <w:sz w:val="28"/>
          <w:szCs w:val="28"/>
        </w:rPr>
        <w:t xml:space="preserve"> </w:t>
      </w:r>
    </w:p>
    <w:p w:rsidR="00800647" w:rsidRPr="00830C5E" w:rsidRDefault="00600CCA" w:rsidP="00830C5E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lastRenderedPageBreak/>
        <w:t>при ВГВ детям с 1 года применяется препарат Интерферон α2b-человеческий (в</w:t>
      </w:r>
      <w:r w:rsidR="00800647" w:rsidRPr="00830C5E">
        <w:rPr>
          <w:rFonts w:ascii="Times New Roman" w:hAnsi="Times New Roman"/>
          <w:sz w:val="28"/>
          <w:szCs w:val="28"/>
        </w:rPr>
        <w:t xml:space="preserve"> виде суппозиторий или в виде инъекций </w:t>
      </w:r>
      <w:proofErr w:type="gramStart"/>
      <w:r w:rsidRPr="00830C5E">
        <w:rPr>
          <w:rFonts w:ascii="Times New Roman" w:hAnsi="Times New Roman"/>
          <w:sz w:val="28"/>
          <w:szCs w:val="28"/>
        </w:rPr>
        <w:t>п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/к – </w:t>
      </w:r>
      <w:r w:rsidR="00800647" w:rsidRPr="00830C5E">
        <w:rPr>
          <w:rFonts w:ascii="Times New Roman" w:hAnsi="Times New Roman"/>
          <w:sz w:val="28"/>
          <w:szCs w:val="28"/>
        </w:rPr>
        <w:t>3 млн МЕ\м</w:t>
      </w:r>
      <w:r w:rsidR="00800647" w:rsidRPr="00830C5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800647" w:rsidRPr="00830C5E">
        <w:rPr>
          <w:rFonts w:ascii="Times New Roman" w:hAnsi="Times New Roman"/>
          <w:sz w:val="28"/>
          <w:szCs w:val="28"/>
        </w:rPr>
        <w:t xml:space="preserve">три раза в неделю в течение первой недели лечения с последующим повышением дозы до </w:t>
      </w:r>
      <w:r w:rsidRPr="00830C5E">
        <w:rPr>
          <w:rFonts w:ascii="Times New Roman" w:hAnsi="Times New Roman"/>
          <w:sz w:val="28"/>
          <w:szCs w:val="28"/>
        </w:rPr>
        <w:t>6 млн МЕ\м</w:t>
      </w:r>
      <w:r w:rsidRPr="00830C5E">
        <w:rPr>
          <w:rFonts w:ascii="Times New Roman" w:hAnsi="Times New Roman"/>
          <w:sz w:val="28"/>
          <w:szCs w:val="28"/>
          <w:vertAlign w:val="superscript"/>
        </w:rPr>
        <w:t>2</w:t>
      </w:r>
      <w:r w:rsidRPr="00830C5E">
        <w:rPr>
          <w:rFonts w:ascii="Times New Roman" w:hAnsi="Times New Roman"/>
          <w:sz w:val="28"/>
          <w:szCs w:val="28"/>
        </w:rPr>
        <w:t xml:space="preserve"> –х 3 раза в неделю, продол</w:t>
      </w:r>
      <w:r w:rsidR="00800647" w:rsidRPr="00830C5E">
        <w:rPr>
          <w:rFonts w:ascii="Times New Roman" w:hAnsi="Times New Roman"/>
          <w:sz w:val="28"/>
          <w:szCs w:val="28"/>
        </w:rPr>
        <w:t>жительность курса лечения 6 мес;</w:t>
      </w:r>
    </w:p>
    <w:p w:rsidR="000608D9" w:rsidRPr="00830C5E" w:rsidRDefault="00600CCA" w:rsidP="00830C5E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sz w:val="28"/>
          <w:szCs w:val="28"/>
        </w:rPr>
        <w:t xml:space="preserve"> При ВГС детям от 3 лет и старше применяют пегилированный интерферон α2b – 1,5 мкг/кг 1 раз в неделю </w:t>
      </w:r>
      <w:proofErr w:type="gramStart"/>
      <w:r w:rsidRPr="00830C5E">
        <w:rPr>
          <w:rFonts w:ascii="Times New Roman" w:hAnsi="Times New Roman"/>
          <w:sz w:val="28"/>
          <w:szCs w:val="28"/>
        </w:rPr>
        <w:t>п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/к в сочетании с рибавирином -13-15 мг/кг ежедневно, разделяя </w:t>
      </w:r>
      <w:r w:rsidR="00800647" w:rsidRPr="00830C5E">
        <w:rPr>
          <w:rFonts w:ascii="Times New Roman" w:hAnsi="Times New Roman"/>
          <w:sz w:val="28"/>
          <w:szCs w:val="28"/>
        </w:rPr>
        <w:t>эту дозу на утреннюю и вечернюю</w:t>
      </w:r>
      <w:r w:rsidRPr="00830C5E">
        <w:rPr>
          <w:rFonts w:ascii="Times New Roman" w:hAnsi="Times New Roman"/>
          <w:sz w:val="28"/>
          <w:szCs w:val="28"/>
        </w:rPr>
        <w:t>, длител</w:t>
      </w:r>
      <w:r w:rsidR="00800647" w:rsidRPr="00830C5E">
        <w:rPr>
          <w:rFonts w:ascii="Times New Roman" w:hAnsi="Times New Roman"/>
          <w:sz w:val="28"/>
          <w:szCs w:val="28"/>
        </w:rPr>
        <w:t>ьность курса лечения при ОВГС составляет при 2 и 3 генотипе- 24</w:t>
      </w:r>
      <w:r w:rsidR="0044755C" w:rsidRPr="00830C5E">
        <w:rPr>
          <w:rFonts w:ascii="Times New Roman" w:hAnsi="Times New Roman"/>
          <w:sz w:val="28"/>
          <w:szCs w:val="28"/>
        </w:rPr>
        <w:t xml:space="preserve"> недели</w:t>
      </w:r>
      <w:r w:rsidR="00800647" w:rsidRPr="00830C5E">
        <w:rPr>
          <w:rFonts w:ascii="Times New Roman" w:hAnsi="Times New Roman"/>
          <w:sz w:val="28"/>
          <w:szCs w:val="28"/>
        </w:rPr>
        <w:t xml:space="preserve"> и 48</w:t>
      </w:r>
      <w:r w:rsidR="0044755C" w:rsidRPr="00830C5E">
        <w:rPr>
          <w:rFonts w:ascii="Times New Roman" w:hAnsi="Times New Roman"/>
          <w:sz w:val="28"/>
          <w:szCs w:val="28"/>
        </w:rPr>
        <w:t xml:space="preserve"> недель</w:t>
      </w:r>
      <w:r w:rsidR="00800647" w:rsidRPr="00830C5E">
        <w:rPr>
          <w:rFonts w:ascii="Times New Roman" w:hAnsi="Times New Roman"/>
          <w:sz w:val="28"/>
          <w:szCs w:val="28"/>
        </w:rPr>
        <w:t xml:space="preserve"> </w:t>
      </w:r>
      <w:r w:rsidR="0044755C" w:rsidRPr="00830C5E">
        <w:rPr>
          <w:rFonts w:ascii="Times New Roman" w:hAnsi="Times New Roman"/>
          <w:sz w:val="28"/>
          <w:szCs w:val="28"/>
        </w:rPr>
        <w:t xml:space="preserve">при </w:t>
      </w:r>
      <w:r w:rsidR="00800647" w:rsidRPr="00830C5E">
        <w:rPr>
          <w:rFonts w:ascii="Times New Roman" w:hAnsi="Times New Roman"/>
          <w:sz w:val="28"/>
          <w:szCs w:val="28"/>
        </w:rPr>
        <w:t>1,4,5,6 геноти</w:t>
      </w:r>
      <w:r w:rsidR="0044755C" w:rsidRPr="00830C5E">
        <w:rPr>
          <w:rFonts w:ascii="Times New Roman" w:hAnsi="Times New Roman"/>
          <w:sz w:val="28"/>
          <w:szCs w:val="28"/>
        </w:rPr>
        <w:t>пах.</w:t>
      </w:r>
      <w:r w:rsidR="00800647" w:rsidRPr="00830C5E">
        <w:rPr>
          <w:rFonts w:ascii="Times New Roman" w:hAnsi="Times New Roman"/>
          <w:sz w:val="28"/>
          <w:szCs w:val="28"/>
        </w:rPr>
        <w:t xml:space="preserve"> </w:t>
      </w:r>
      <w:r w:rsidRPr="00830C5E">
        <w:rPr>
          <w:rFonts w:ascii="Times New Roman" w:hAnsi="Times New Roman"/>
          <w:sz w:val="28"/>
          <w:szCs w:val="28"/>
        </w:rPr>
        <w:t>Вирусологический мониторниг, эффективность терапии – см. протокол лечения хронических вирусных гепатитов</w:t>
      </w:r>
      <w:proofErr w:type="gramStart"/>
      <w:r w:rsidRPr="00830C5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30C5E">
        <w:rPr>
          <w:rFonts w:ascii="Times New Roman" w:hAnsi="Times New Roman"/>
          <w:sz w:val="28"/>
          <w:szCs w:val="28"/>
        </w:rPr>
        <w:t xml:space="preserve"> и С</w:t>
      </w:r>
      <w:r w:rsidR="0044755C" w:rsidRPr="00830C5E">
        <w:rPr>
          <w:rFonts w:ascii="Times New Roman" w:hAnsi="Times New Roman"/>
          <w:sz w:val="28"/>
          <w:szCs w:val="28"/>
        </w:rPr>
        <w:t xml:space="preserve"> у детей</w:t>
      </w:r>
      <w:r w:rsidRPr="00830C5E">
        <w:rPr>
          <w:rFonts w:ascii="Times New Roman" w:hAnsi="Times New Roman"/>
          <w:sz w:val="28"/>
          <w:szCs w:val="28"/>
        </w:rPr>
        <w:t>.</w:t>
      </w:r>
    </w:p>
    <w:p w:rsidR="00600CCA" w:rsidRPr="00830C5E" w:rsidRDefault="000608D9" w:rsidP="00830C5E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830C5E">
        <w:rPr>
          <w:rFonts w:ascii="Times New Roman" w:hAnsi="Times New Roman"/>
          <w:sz w:val="28"/>
          <w:szCs w:val="28"/>
        </w:rPr>
        <w:t>Д</w:t>
      </w:r>
      <w:r w:rsidR="00600CCA" w:rsidRPr="00830C5E">
        <w:rPr>
          <w:rFonts w:ascii="Times New Roman" w:hAnsi="Times New Roman"/>
          <w:sz w:val="28"/>
          <w:szCs w:val="28"/>
        </w:rPr>
        <w:t>езинтоксикационная</w:t>
      </w:r>
      <w:proofErr w:type="spellEnd"/>
      <w:r w:rsidR="00600CCA" w:rsidRPr="00830C5E">
        <w:rPr>
          <w:rFonts w:ascii="Times New Roman" w:hAnsi="Times New Roman"/>
          <w:sz w:val="28"/>
          <w:szCs w:val="28"/>
        </w:rPr>
        <w:t xml:space="preserve"> терапия:</w:t>
      </w:r>
    </w:p>
    <w:p w:rsidR="00600CCA" w:rsidRPr="00830C5E" w:rsidRDefault="00600CCA" w:rsidP="00830C5E">
      <w:pPr>
        <w:pStyle w:val="Default"/>
        <w:numPr>
          <w:ilvl w:val="0"/>
          <w:numId w:val="38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 xml:space="preserve">при среднетяжелой форме: </w:t>
      </w:r>
      <w:proofErr w:type="spellStart"/>
      <w:r w:rsidRPr="00830C5E">
        <w:rPr>
          <w:sz w:val="28"/>
          <w:szCs w:val="28"/>
        </w:rPr>
        <w:t>энтеральный</w:t>
      </w:r>
      <w:proofErr w:type="spellEnd"/>
      <w:r w:rsidRPr="00830C5E">
        <w:rPr>
          <w:sz w:val="28"/>
          <w:szCs w:val="28"/>
        </w:rPr>
        <w:t xml:space="preserve"> пут</w:t>
      </w:r>
      <w:r w:rsidR="000608D9" w:rsidRPr="00830C5E">
        <w:rPr>
          <w:sz w:val="28"/>
          <w:szCs w:val="28"/>
        </w:rPr>
        <w:t xml:space="preserve">ь введения жидкостей (кипяченая </w:t>
      </w:r>
      <w:r w:rsidRPr="00830C5E">
        <w:rPr>
          <w:sz w:val="28"/>
          <w:szCs w:val="28"/>
        </w:rPr>
        <w:t>вода, натуральные соки, компоты, морсы, щелочная минера</w:t>
      </w:r>
      <w:r w:rsidR="000608D9" w:rsidRPr="00830C5E">
        <w:rPr>
          <w:sz w:val="28"/>
          <w:szCs w:val="28"/>
        </w:rPr>
        <w:t>льная вода, 5% раствор декстрозы</w:t>
      </w:r>
      <w:r w:rsidR="002B4845" w:rsidRPr="00830C5E">
        <w:rPr>
          <w:sz w:val="28"/>
          <w:szCs w:val="28"/>
        </w:rPr>
        <w:t>)</w:t>
      </w:r>
      <w:r w:rsidR="000608D9" w:rsidRPr="00830C5E">
        <w:rPr>
          <w:sz w:val="28"/>
          <w:szCs w:val="28"/>
        </w:rPr>
        <w:t>;</w:t>
      </w:r>
    </w:p>
    <w:p w:rsidR="00600CCA" w:rsidRPr="00830C5E" w:rsidRDefault="00600CCA" w:rsidP="00830C5E">
      <w:pPr>
        <w:pStyle w:val="Default"/>
        <w:numPr>
          <w:ilvl w:val="0"/>
          <w:numId w:val="38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при тяжелой степени тяжести: внутривен</w:t>
      </w:r>
      <w:r w:rsidR="000608D9" w:rsidRPr="00830C5E">
        <w:rPr>
          <w:sz w:val="28"/>
          <w:szCs w:val="28"/>
        </w:rPr>
        <w:t>ная дезинтоксикационная терапия-</w:t>
      </w:r>
      <w:r w:rsidRPr="00830C5E">
        <w:rPr>
          <w:sz w:val="28"/>
          <w:szCs w:val="28"/>
        </w:rPr>
        <w:t xml:space="preserve">введение глюкозо - солевых растворов (10% раствор декстрозы, 0,9% раствор натрия хлорида) в объеме </w:t>
      </w:r>
      <w:r w:rsidR="000608D9" w:rsidRPr="00830C5E">
        <w:rPr>
          <w:sz w:val="28"/>
          <w:szCs w:val="28"/>
        </w:rPr>
        <w:t xml:space="preserve">30- </w:t>
      </w:r>
      <w:r w:rsidRPr="00830C5E">
        <w:rPr>
          <w:sz w:val="28"/>
          <w:szCs w:val="28"/>
        </w:rPr>
        <w:t>50 мл/кг в сутки.</w:t>
      </w:r>
    </w:p>
    <w:p w:rsidR="00600CCA" w:rsidRPr="00830C5E" w:rsidRDefault="00600CCA" w:rsidP="00830C5E">
      <w:pPr>
        <w:pStyle w:val="Default"/>
        <w:numPr>
          <w:ilvl w:val="0"/>
          <w:numId w:val="38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830C5E">
        <w:rPr>
          <w:sz w:val="28"/>
          <w:szCs w:val="28"/>
        </w:rPr>
        <w:t xml:space="preserve">при злокачественной форме – </w:t>
      </w:r>
      <w:r w:rsidR="000608D9" w:rsidRPr="00830C5E">
        <w:rPr>
          <w:sz w:val="28"/>
          <w:szCs w:val="28"/>
        </w:rPr>
        <w:t>в</w:t>
      </w:r>
      <w:r w:rsidRPr="00830C5E">
        <w:rPr>
          <w:sz w:val="28"/>
          <w:szCs w:val="28"/>
        </w:rPr>
        <w:t>/</w:t>
      </w:r>
      <w:proofErr w:type="gramStart"/>
      <w:r w:rsidRPr="00830C5E">
        <w:rPr>
          <w:sz w:val="28"/>
          <w:szCs w:val="28"/>
        </w:rPr>
        <w:t>в</w:t>
      </w:r>
      <w:proofErr w:type="gramEnd"/>
      <w:r w:rsidRPr="00830C5E">
        <w:rPr>
          <w:sz w:val="28"/>
          <w:szCs w:val="28"/>
        </w:rPr>
        <w:t xml:space="preserve"> введение жидкостей до 100 мл/кг/сутки под контролем диуреза. Назначение сиропа лактулозы: детям в возрасте: от 6 недель до 1 года – по 5 мл, 1-7 лет – по 5-10 мл, 7-14 лет – по 10-15 мл *1</w:t>
      </w:r>
      <w:r w:rsidR="000608D9" w:rsidRPr="00830C5E">
        <w:rPr>
          <w:sz w:val="28"/>
          <w:szCs w:val="28"/>
        </w:rPr>
        <w:t>- 3</w:t>
      </w:r>
      <w:r w:rsidRPr="00830C5E">
        <w:rPr>
          <w:sz w:val="28"/>
          <w:szCs w:val="28"/>
        </w:rPr>
        <w:t xml:space="preserve"> раз</w:t>
      </w:r>
      <w:r w:rsidR="000608D9" w:rsidRPr="00830C5E">
        <w:rPr>
          <w:sz w:val="28"/>
          <w:szCs w:val="28"/>
        </w:rPr>
        <w:t>а в сутки</w:t>
      </w:r>
      <w:r w:rsidRPr="00830C5E">
        <w:rPr>
          <w:sz w:val="28"/>
          <w:szCs w:val="28"/>
        </w:rPr>
        <w:t>. Для лечения нарушений показателей свертываемости крови применяется СЗП. Для снижения повышенного уровня амм</w:t>
      </w:r>
      <w:r w:rsidR="000608D9" w:rsidRPr="00830C5E">
        <w:rPr>
          <w:sz w:val="28"/>
          <w:szCs w:val="28"/>
        </w:rPr>
        <w:t xml:space="preserve">иака в крови назначают L-орнит-L-аспартат </w:t>
      </w:r>
      <w:r w:rsidRPr="00830C5E">
        <w:rPr>
          <w:sz w:val="28"/>
          <w:szCs w:val="28"/>
        </w:rPr>
        <w:t xml:space="preserve">от 5 до 20 грамм в </w:t>
      </w:r>
      <w:r w:rsidR="000608D9" w:rsidRPr="00830C5E">
        <w:rPr>
          <w:sz w:val="28"/>
          <w:szCs w:val="28"/>
        </w:rPr>
        <w:t>сутки в зависимости от возраста</w:t>
      </w:r>
      <w:r w:rsidRPr="00830C5E">
        <w:rPr>
          <w:sz w:val="28"/>
          <w:szCs w:val="28"/>
        </w:rPr>
        <w:t xml:space="preserve">. Для предотвращения развития отека головного мозга при ненарушенной функции почек - </w:t>
      </w:r>
      <w:proofErr w:type="gramStart"/>
      <w:r w:rsidRPr="00830C5E">
        <w:rPr>
          <w:sz w:val="28"/>
          <w:szCs w:val="28"/>
        </w:rPr>
        <w:t>в</w:t>
      </w:r>
      <w:proofErr w:type="gramEnd"/>
      <w:r w:rsidRPr="00830C5E">
        <w:rPr>
          <w:sz w:val="28"/>
          <w:szCs w:val="28"/>
        </w:rPr>
        <w:t>/</w:t>
      </w:r>
      <w:proofErr w:type="gramStart"/>
      <w:r w:rsidRPr="00830C5E">
        <w:rPr>
          <w:sz w:val="28"/>
          <w:szCs w:val="28"/>
        </w:rPr>
        <w:t>в</w:t>
      </w:r>
      <w:proofErr w:type="gramEnd"/>
      <w:r w:rsidRPr="00830C5E">
        <w:rPr>
          <w:sz w:val="28"/>
          <w:szCs w:val="28"/>
        </w:rPr>
        <w:t xml:space="preserve"> ведение маннитола из расчета – </w:t>
      </w:r>
      <w:r w:rsidR="000608D9" w:rsidRPr="00830C5E">
        <w:rPr>
          <w:sz w:val="28"/>
          <w:szCs w:val="28"/>
        </w:rPr>
        <w:t xml:space="preserve">0,5- </w:t>
      </w:r>
      <w:r w:rsidRPr="00830C5E">
        <w:rPr>
          <w:sz w:val="28"/>
          <w:szCs w:val="28"/>
        </w:rPr>
        <w:t>1</w:t>
      </w:r>
      <w:r w:rsidR="000608D9" w:rsidRPr="00830C5E">
        <w:rPr>
          <w:sz w:val="28"/>
          <w:szCs w:val="28"/>
        </w:rPr>
        <w:t>,5</w:t>
      </w:r>
      <w:r w:rsidRPr="00830C5E">
        <w:rPr>
          <w:sz w:val="28"/>
          <w:szCs w:val="28"/>
        </w:rPr>
        <w:t xml:space="preserve"> грамм/кг</w:t>
      </w:r>
      <w:r w:rsidR="000608D9" w:rsidRPr="00830C5E">
        <w:rPr>
          <w:sz w:val="28"/>
          <w:szCs w:val="28"/>
        </w:rPr>
        <w:t xml:space="preserve"> в сутки</w:t>
      </w:r>
      <w:r w:rsidRPr="00830C5E">
        <w:rPr>
          <w:sz w:val="28"/>
          <w:szCs w:val="28"/>
        </w:rPr>
        <w:t xml:space="preserve"> с фуросемидом – суточная доза 1-3 мг/кг/сутки. При судорогах и возбуждении примененяют противосудорожные препараты: </w:t>
      </w:r>
      <w:r w:rsidR="002B4845" w:rsidRPr="00830C5E">
        <w:rPr>
          <w:sz w:val="28"/>
          <w:szCs w:val="28"/>
        </w:rPr>
        <w:t>Натрия оксибат</w:t>
      </w:r>
      <w:r w:rsidRPr="00830C5E">
        <w:rPr>
          <w:sz w:val="28"/>
          <w:szCs w:val="28"/>
        </w:rPr>
        <w:t>-20% р-р, раз</w:t>
      </w:r>
      <w:r w:rsidR="002B4845" w:rsidRPr="00830C5E">
        <w:rPr>
          <w:sz w:val="28"/>
          <w:szCs w:val="28"/>
        </w:rPr>
        <w:t>овая доза 50-150 мг/кг; или диазепам</w:t>
      </w:r>
      <w:r w:rsidRPr="00830C5E">
        <w:rPr>
          <w:sz w:val="28"/>
          <w:szCs w:val="28"/>
        </w:rPr>
        <w:t xml:space="preserve"> 0,5% р</w:t>
      </w:r>
      <w:r w:rsidR="002B4845" w:rsidRPr="00830C5E">
        <w:rPr>
          <w:sz w:val="28"/>
          <w:szCs w:val="28"/>
        </w:rPr>
        <w:t>аствор- 0,1мл/кг – разовая доза;</w:t>
      </w:r>
    </w:p>
    <w:p w:rsidR="002B4845" w:rsidRPr="00830C5E" w:rsidRDefault="002B4845" w:rsidP="00830C5E">
      <w:pPr>
        <w:pStyle w:val="Default"/>
        <w:ind w:right="707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деконтаминация кишечника при злокачественной форме – высокие очистительные клизмы, повторные промывания желудка.</w:t>
      </w:r>
    </w:p>
    <w:p w:rsidR="00600CCA" w:rsidRPr="00830C5E" w:rsidRDefault="00830C5E" w:rsidP="00830C5E">
      <w:pPr>
        <w:pStyle w:val="Default"/>
        <w:ind w:right="707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600CCA" w:rsidRPr="00830C5E">
        <w:rPr>
          <w:sz w:val="28"/>
          <w:szCs w:val="28"/>
        </w:rPr>
        <w:t>нтихолестатические</w:t>
      </w:r>
      <w:proofErr w:type="spellEnd"/>
      <w:r w:rsidR="00600CCA" w:rsidRPr="00830C5E">
        <w:rPr>
          <w:sz w:val="28"/>
          <w:szCs w:val="28"/>
        </w:rPr>
        <w:t xml:space="preserve"> средства </w:t>
      </w:r>
      <w:r>
        <w:rPr>
          <w:sz w:val="28"/>
          <w:szCs w:val="28"/>
        </w:rPr>
        <w:t>–</w:t>
      </w:r>
      <w:r w:rsidR="00600CCA" w:rsidRPr="00830C5E">
        <w:rPr>
          <w:sz w:val="28"/>
          <w:szCs w:val="28"/>
        </w:rPr>
        <w:t xml:space="preserve"> </w:t>
      </w:r>
      <w:proofErr w:type="spellStart"/>
      <w:r w:rsidR="00600CCA" w:rsidRPr="00830C5E">
        <w:rPr>
          <w:sz w:val="28"/>
          <w:szCs w:val="28"/>
        </w:rPr>
        <w:t>урсодезоксихолевая</w:t>
      </w:r>
      <w:proofErr w:type="spellEnd"/>
      <w:r w:rsidR="00600CCA" w:rsidRPr="00830C5E">
        <w:rPr>
          <w:sz w:val="28"/>
          <w:szCs w:val="28"/>
        </w:rPr>
        <w:t xml:space="preserve"> кислота </w:t>
      </w:r>
      <w:r>
        <w:rPr>
          <w:sz w:val="28"/>
          <w:szCs w:val="28"/>
        </w:rPr>
        <w:t xml:space="preserve">– </w:t>
      </w:r>
      <w:r w:rsidR="00600CCA" w:rsidRPr="00830C5E">
        <w:rPr>
          <w:sz w:val="28"/>
          <w:szCs w:val="28"/>
        </w:rPr>
        <w:t>10-15 мг/кг/сутки в 2 приема.</w:t>
      </w:r>
    </w:p>
    <w:p w:rsidR="00600CCA" w:rsidRPr="00830C5E" w:rsidRDefault="008533A1" w:rsidP="00830C5E">
      <w:pPr>
        <w:pStyle w:val="Default"/>
        <w:ind w:right="707" w:firstLine="708"/>
        <w:jc w:val="both"/>
        <w:rPr>
          <w:sz w:val="28"/>
          <w:szCs w:val="28"/>
        </w:rPr>
      </w:pPr>
      <w:r w:rsidRPr="00830C5E">
        <w:rPr>
          <w:sz w:val="28"/>
          <w:szCs w:val="28"/>
        </w:rPr>
        <w:t xml:space="preserve">Антибактериальную терапию проводят с целью профилактики бактериальных осложнений </w:t>
      </w:r>
      <w:proofErr w:type="gramStart"/>
      <w:r w:rsidRPr="00830C5E">
        <w:rPr>
          <w:sz w:val="28"/>
          <w:szCs w:val="28"/>
        </w:rPr>
        <w:t>при</w:t>
      </w:r>
      <w:proofErr w:type="gramEnd"/>
      <w:r w:rsidRPr="00830C5E">
        <w:rPr>
          <w:sz w:val="28"/>
          <w:szCs w:val="28"/>
        </w:rPr>
        <w:t xml:space="preserve"> злокачественной формой гепатита.</w:t>
      </w:r>
      <w:r w:rsidR="00600CCA" w:rsidRPr="00830C5E">
        <w:rPr>
          <w:sz w:val="28"/>
          <w:szCs w:val="28"/>
        </w:rPr>
        <w:t xml:space="preserve"> </w:t>
      </w:r>
    </w:p>
    <w:p w:rsidR="00600CCA" w:rsidRPr="00830C5E" w:rsidRDefault="00600CCA" w:rsidP="00830C5E">
      <w:pPr>
        <w:pStyle w:val="Default"/>
        <w:ind w:right="707"/>
        <w:jc w:val="both"/>
        <w:rPr>
          <w:sz w:val="28"/>
          <w:szCs w:val="28"/>
        </w:rPr>
      </w:pPr>
      <w:r w:rsidRPr="00830C5E">
        <w:rPr>
          <w:sz w:val="28"/>
          <w:szCs w:val="28"/>
        </w:rPr>
        <w:t> </w:t>
      </w:r>
    </w:p>
    <w:p w:rsidR="00EA777B" w:rsidRPr="00830C5E" w:rsidRDefault="00EA777B" w:rsidP="00830C5E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30C5E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CA0945" w:rsidRPr="00830C5E">
        <w:rPr>
          <w:rFonts w:ascii="Times New Roman" w:hAnsi="Times New Roman"/>
          <w:sz w:val="28"/>
          <w:szCs w:val="28"/>
        </w:rPr>
        <w:t xml:space="preserve"> [4,5,7,8,9,10,11,12]</w:t>
      </w:r>
      <w:r w:rsidR="00830C5E">
        <w:rPr>
          <w:rFonts w:ascii="Times New Roman" w:hAnsi="Times New Roman"/>
          <w:sz w:val="28"/>
          <w:szCs w:val="28"/>
        </w:rPr>
        <w:t>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5195"/>
        <w:gridCol w:w="3828"/>
        <w:gridCol w:w="673"/>
      </w:tblGrid>
      <w:tr w:rsidR="00EA777B" w:rsidRPr="00830C5E" w:rsidTr="00A26F5E">
        <w:tc>
          <w:tcPr>
            <w:tcW w:w="617" w:type="dxa"/>
          </w:tcPr>
          <w:p w:rsidR="00EA777B" w:rsidRPr="00830C5E" w:rsidRDefault="00034490" w:rsidP="00830C5E">
            <w:pPr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95" w:type="dxa"/>
          </w:tcPr>
          <w:p w:rsidR="00EA777B" w:rsidRPr="00830C5E" w:rsidRDefault="00EA777B" w:rsidP="00830C5E">
            <w:pPr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Лекарственные средства</w:t>
            </w:r>
          </w:p>
        </w:tc>
        <w:tc>
          <w:tcPr>
            <w:tcW w:w="3828" w:type="dxa"/>
          </w:tcPr>
          <w:p w:rsidR="00EA777B" w:rsidRPr="00830C5E" w:rsidRDefault="00506686" w:rsidP="00830C5E">
            <w:pPr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Показания</w:t>
            </w:r>
          </w:p>
        </w:tc>
        <w:tc>
          <w:tcPr>
            <w:tcW w:w="673" w:type="dxa"/>
          </w:tcPr>
          <w:p w:rsidR="00EA777B" w:rsidRPr="00830C5E" w:rsidRDefault="00034490" w:rsidP="00830C5E">
            <w:pPr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Препараты плазмы крови и плазмозамещающие препараты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777B" w:rsidRPr="00830C5E" w:rsidTr="00A26F5E">
        <w:tc>
          <w:tcPr>
            <w:tcW w:w="617" w:type="dxa"/>
          </w:tcPr>
          <w:p w:rsidR="00EA777B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95" w:type="dxa"/>
          </w:tcPr>
          <w:p w:rsidR="00EA777B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Сукцинилированный желатин раствор для инфузий 4%, 500 мл</w:t>
            </w:r>
          </w:p>
        </w:tc>
        <w:tc>
          <w:tcPr>
            <w:tcW w:w="3828" w:type="dxa"/>
          </w:tcPr>
          <w:p w:rsidR="00EA777B" w:rsidRPr="00830C5E" w:rsidRDefault="005A0EC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Дезинтоксикационное, противошоковое, улучшающее микроциркуляцию средство</w:t>
            </w:r>
          </w:p>
        </w:tc>
        <w:tc>
          <w:tcPr>
            <w:tcW w:w="673" w:type="dxa"/>
          </w:tcPr>
          <w:p w:rsidR="00EA777B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Прочие ирригационные растворы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777B" w:rsidRPr="00830C5E" w:rsidTr="008533A1">
        <w:trPr>
          <w:trHeight w:val="865"/>
        </w:trPr>
        <w:tc>
          <w:tcPr>
            <w:tcW w:w="617" w:type="dxa"/>
          </w:tcPr>
          <w:p w:rsidR="00EA777B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195" w:type="dxa"/>
          </w:tcPr>
          <w:p w:rsidR="00EA777B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Декстроза раствор для инфузий 5 % 200 мл, 400 мл; 10% 200 мл, 400 мл</w:t>
            </w:r>
          </w:p>
        </w:tc>
        <w:tc>
          <w:tcPr>
            <w:tcW w:w="3828" w:type="dxa"/>
          </w:tcPr>
          <w:p w:rsidR="00EA777B" w:rsidRPr="00830C5E" w:rsidRDefault="006633B2" w:rsidP="00830C5E">
            <w:pPr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 целью дезинтоксикации, энтеральное и парентеральное питание</w:t>
            </w:r>
          </w:p>
        </w:tc>
        <w:tc>
          <w:tcPr>
            <w:tcW w:w="673" w:type="dxa"/>
          </w:tcPr>
          <w:p w:rsidR="00EA777B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8533A1" w:rsidP="00830C5E">
            <w:pPr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Солевые растворы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777B" w:rsidRPr="00830C5E" w:rsidTr="00A26F5E">
        <w:tc>
          <w:tcPr>
            <w:tcW w:w="617" w:type="dxa"/>
          </w:tcPr>
          <w:p w:rsidR="00EA777B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95" w:type="dxa"/>
          </w:tcPr>
          <w:p w:rsidR="00EA777B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Натрия хлорид раствор для инфузий 0,9% 100 мл, 250 мл, 400 мл</w:t>
            </w:r>
          </w:p>
        </w:tc>
        <w:tc>
          <w:tcPr>
            <w:tcW w:w="3828" w:type="dxa"/>
          </w:tcPr>
          <w:p w:rsidR="00EA777B" w:rsidRPr="00830C5E" w:rsidRDefault="006633B2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 целью дезинтоксикации</w:t>
            </w:r>
          </w:p>
        </w:tc>
        <w:tc>
          <w:tcPr>
            <w:tcW w:w="673" w:type="dxa"/>
          </w:tcPr>
          <w:p w:rsidR="00EA777B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6432C2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Противовирусные препараты для системного применения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E73" w:rsidRPr="00830C5E" w:rsidTr="00A26F5E">
        <w:tc>
          <w:tcPr>
            <w:tcW w:w="617" w:type="dxa"/>
          </w:tcPr>
          <w:p w:rsidR="008B6E73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4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95" w:type="dxa"/>
          </w:tcPr>
          <w:p w:rsidR="008B6E73" w:rsidRPr="00830C5E" w:rsidRDefault="006432C2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Рибавирин раствор оральный 40 мг/мл, 100 мл, таблетки и капсулы по 200 мг</w:t>
            </w:r>
          </w:p>
        </w:tc>
        <w:tc>
          <w:tcPr>
            <w:tcW w:w="3828" w:type="dxa"/>
          </w:tcPr>
          <w:p w:rsidR="008B6E73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Противовирусное действие на РНК вирусы</w:t>
            </w:r>
          </w:p>
        </w:tc>
        <w:tc>
          <w:tcPr>
            <w:tcW w:w="673" w:type="dxa"/>
          </w:tcPr>
          <w:p w:rsidR="008B6E73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A75AFB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К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ровезаменители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4490" w:rsidRPr="00830C5E" w:rsidTr="008533A1">
        <w:trPr>
          <w:trHeight w:val="1214"/>
        </w:trPr>
        <w:tc>
          <w:tcPr>
            <w:tcW w:w="617" w:type="dxa"/>
          </w:tcPr>
          <w:p w:rsidR="00034490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5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95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Свежезамороженная плазма</w:t>
            </w:r>
          </w:p>
        </w:tc>
        <w:tc>
          <w:tcPr>
            <w:tcW w:w="3828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Восполнение дефицита факторов свертывания крови</w:t>
            </w:r>
            <w:r w:rsidR="00AC799F" w:rsidRPr="00830C5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990589" w:rsidRPr="00830C5E">
              <w:rPr>
                <w:rFonts w:ascii="Times New Roman" w:hAnsi="Times New Roman"/>
                <w:sz w:val="28"/>
                <w:szCs w:val="28"/>
              </w:rPr>
              <w:t>при ДВ</w:t>
            </w:r>
            <w:proofErr w:type="gramStart"/>
            <w:r w:rsidR="00990589" w:rsidRPr="00830C5E">
              <w:rPr>
                <w:rFonts w:ascii="Times New Roman" w:hAnsi="Times New Roman"/>
                <w:sz w:val="28"/>
                <w:szCs w:val="28"/>
              </w:rPr>
              <w:t>С-</w:t>
            </w:r>
            <w:proofErr w:type="gramEnd"/>
            <w:r w:rsidR="00990589" w:rsidRPr="00830C5E">
              <w:rPr>
                <w:rFonts w:ascii="Times New Roman" w:hAnsi="Times New Roman"/>
                <w:sz w:val="28"/>
                <w:szCs w:val="28"/>
              </w:rPr>
              <w:t xml:space="preserve"> синдроме по показаниям)</w:t>
            </w:r>
          </w:p>
        </w:tc>
        <w:tc>
          <w:tcPr>
            <w:tcW w:w="673" w:type="dxa"/>
          </w:tcPr>
          <w:p w:rsidR="00034490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Растворы с осмодиуретическим действием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4490" w:rsidRPr="00830C5E" w:rsidTr="00A26F5E">
        <w:tc>
          <w:tcPr>
            <w:tcW w:w="617" w:type="dxa"/>
          </w:tcPr>
          <w:p w:rsidR="00034490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6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95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Маннитол </w:t>
            </w:r>
            <w:r w:rsidR="008533A1" w:rsidRPr="00830C5E">
              <w:rPr>
                <w:rFonts w:ascii="Times New Roman" w:hAnsi="Times New Roman"/>
                <w:sz w:val="28"/>
                <w:szCs w:val="28"/>
              </w:rPr>
              <w:t>15</w:t>
            </w:r>
            <w:r w:rsidR="00CD5284" w:rsidRPr="00830C5E">
              <w:rPr>
                <w:rFonts w:ascii="Times New Roman" w:hAnsi="Times New Roman"/>
                <w:sz w:val="28"/>
                <w:szCs w:val="28"/>
              </w:rPr>
              <w:t>%, 20</w:t>
            </w:r>
            <w:r w:rsidR="009C0E50" w:rsidRPr="00830C5E">
              <w:rPr>
                <w:rFonts w:ascii="Times New Roman" w:hAnsi="Times New Roman"/>
                <w:sz w:val="28"/>
                <w:szCs w:val="28"/>
              </w:rPr>
              <w:t xml:space="preserve">% </w:t>
            </w:r>
            <w:r w:rsidR="00CD5284" w:rsidRPr="00830C5E">
              <w:rPr>
                <w:rFonts w:ascii="Times New Roman" w:hAnsi="Times New Roman"/>
                <w:sz w:val="28"/>
                <w:szCs w:val="28"/>
              </w:rPr>
              <w:t>раствор 200</w:t>
            </w:r>
            <w:r w:rsidR="008533A1" w:rsidRPr="00830C5E">
              <w:rPr>
                <w:rFonts w:ascii="Times New Roman" w:hAnsi="Times New Roman"/>
                <w:sz w:val="28"/>
                <w:szCs w:val="28"/>
              </w:rPr>
              <w:t xml:space="preserve"> мл</w:t>
            </w:r>
          </w:p>
        </w:tc>
        <w:tc>
          <w:tcPr>
            <w:tcW w:w="3828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Диуретическое действие </w:t>
            </w:r>
          </w:p>
        </w:tc>
        <w:tc>
          <w:tcPr>
            <w:tcW w:w="673" w:type="dxa"/>
          </w:tcPr>
          <w:p w:rsidR="00034490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374DF6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Интерфероны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4490" w:rsidRPr="00830C5E" w:rsidTr="00A26F5E">
        <w:tc>
          <w:tcPr>
            <w:tcW w:w="617" w:type="dxa"/>
          </w:tcPr>
          <w:p w:rsidR="00034490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9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95" w:type="dxa"/>
          </w:tcPr>
          <w:p w:rsidR="00374DF6" w:rsidRPr="00830C5E" w:rsidRDefault="00374DF6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Интерферон альфа-2b</w:t>
            </w:r>
          </w:p>
          <w:p w:rsidR="00374DF6" w:rsidRPr="00830C5E" w:rsidRDefault="00374DF6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 МЕ, 6 млн МЕ порошок лиофилизированный для приготовления инъекционного раствора</w:t>
            </w:r>
          </w:p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</w:tcPr>
          <w:p w:rsidR="00034490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Противовирусное, иммуномодулирующее действие</w:t>
            </w:r>
          </w:p>
        </w:tc>
        <w:tc>
          <w:tcPr>
            <w:tcW w:w="673" w:type="dxa"/>
          </w:tcPr>
          <w:p w:rsidR="00034490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533A1" w:rsidRPr="00830C5E" w:rsidTr="00A26F5E">
        <w:tc>
          <w:tcPr>
            <w:tcW w:w="617" w:type="dxa"/>
          </w:tcPr>
          <w:p w:rsidR="008533A1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195" w:type="dxa"/>
          </w:tcPr>
          <w:p w:rsidR="008533A1" w:rsidRPr="00830C5E" w:rsidRDefault="008533A1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Интерферон альфа-2b порошок лиофилизированный для приготовления раствора для инъекций 3 млн МЕ, 6 млн</w:t>
            </w:r>
            <w:proofErr w:type="gramStart"/>
            <w:r w:rsidRPr="00830C5E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830C5E">
              <w:rPr>
                <w:rFonts w:ascii="Times New Roman" w:hAnsi="Times New Roman"/>
                <w:sz w:val="28"/>
                <w:szCs w:val="28"/>
              </w:rPr>
              <w:t xml:space="preserve">Е, 9 млн МЕ; суппозитории ректальные 150000 МЕ, 50000 </w:t>
            </w:r>
            <w:r w:rsidR="00CD5284" w:rsidRPr="00830C5E">
              <w:rPr>
                <w:rFonts w:ascii="Times New Roman" w:hAnsi="Times New Roman"/>
                <w:sz w:val="28"/>
                <w:szCs w:val="28"/>
              </w:rPr>
              <w:t>МЕ, 1000000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8533A1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Противовирусное, иммуномодулирующее действие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73" w:type="dxa"/>
          </w:tcPr>
          <w:p w:rsidR="008533A1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74DF6" w:rsidRPr="00830C5E" w:rsidTr="00A26F5E">
        <w:tc>
          <w:tcPr>
            <w:tcW w:w="617" w:type="dxa"/>
          </w:tcPr>
          <w:p w:rsidR="00374DF6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195" w:type="dxa"/>
          </w:tcPr>
          <w:p w:rsidR="00374DF6" w:rsidRPr="00830C5E" w:rsidRDefault="00374DF6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Пегинтерферон альфа-2b порошок лиофилизированный для приготовления раствора для инъекций 50, 80,100, 120 мкг/0,5 мл</w:t>
            </w:r>
          </w:p>
        </w:tc>
        <w:tc>
          <w:tcPr>
            <w:tcW w:w="3828" w:type="dxa"/>
          </w:tcPr>
          <w:p w:rsidR="00374DF6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Противовирусное, иммуномодулирующее действие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73" w:type="dxa"/>
          </w:tcPr>
          <w:p w:rsidR="00374DF6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4490" w:rsidRPr="00830C5E" w:rsidTr="00A26F5E">
        <w:tc>
          <w:tcPr>
            <w:tcW w:w="9640" w:type="dxa"/>
            <w:gridSpan w:val="3"/>
          </w:tcPr>
          <w:p w:rsidR="00034490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Гипоазотемическое средство</w:t>
            </w:r>
          </w:p>
        </w:tc>
        <w:tc>
          <w:tcPr>
            <w:tcW w:w="673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4490" w:rsidRPr="00830C5E" w:rsidTr="00A26F5E">
        <w:tc>
          <w:tcPr>
            <w:tcW w:w="617" w:type="dxa"/>
          </w:tcPr>
          <w:p w:rsidR="00034490" w:rsidRPr="00830C5E" w:rsidRDefault="00CD528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12</w:t>
            </w:r>
            <w:r w:rsidR="00034490" w:rsidRPr="00830C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95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Лактулоза, сироп до 1 года – 5 мл, 1-7 лет – 5-10 мл,</w:t>
            </w:r>
            <w:r w:rsidR="00A26F5E" w:rsidRPr="00830C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t>7-14 лет – 10-15 мл</w:t>
            </w:r>
          </w:p>
        </w:tc>
        <w:tc>
          <w:tcPr>
            <w:tcW w:w="3828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Гипоазотемическое действие</w:t>
            </w:r>
          </w:p>
        </w:tc>
        <w:tc>
          <w:tcPr>
            <w:tcW w:w="673" w:type="dxa"/>
          </w:tcPr>
          <w:p w:rsidR="00034490" w:rsidRPr="00830C5E" w:rsidRDefault="0099058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</w:tbl>
    <w:p w:rsidR="00830C5E" w:rsidRDefault="00830C5E" w:rsidP="00830C5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71D2E" w:rsidRPr="00830C5E" w:rsidRDefault="00371D2E" w:rsidP="00830C5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30C5E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средств:</w:t>
      </w:r>
      <w:r w:rsidR="00CA0945" w:rsidRPr="00830C5E">
        <w:rPr>
          <w:rFonts w:ascii="Times New Roman" w:hAnsi="Times New Roman"/>
          <w:sz w:val="28"/>
          <w:szCs w:val="28"/>
        </w:rPr>
        <w:t xml:space="preserve"> </w:t>
      </w:r>
      <w:r w:rsidR="00CA0945" w:rsidRPr="00830C5E">
        <w:rPr>
          <w:rFonts w:ascii="Times New Roman" w:hAnsi="Times New Roman"/>
          <w:b/>
          <w:color w:val="000000"/>
          <w:sz w:val="28"/>
          <w:szCs w:val="28"/>
        </w:rPr>
        <w:t>[4,5,7,8,9,10,11,12]</w:t>
      </w:r>
    </w:p>
    <w:tbl>
      <w:tblPr>
        <w:tblStyle w:val="a5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5245"/>
        <w:gridCol w:w="3827"/>
        <w:gridCol w:w="709"/>
      </w:tblGrid>
      <w:tr w:rsidR="001E3A8C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1E3A8C" w:rsidRPr="00830C5E" w:rsidRDefault="00034490" w:rsidP="00830C5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245" w:type="dxa"/>
          </w:tcPr>
          <w:p w:rsidR="001E3A8C" w:rsidRPr="00830C5E" w:rsidRDefault="001E3A8C" w:rsidP="00830C5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Лекарственные средства</w:t>
            </w:r>
          </w:p>
        </w:tc>
        <w:tc>
          <w:tcPr>
            <w:tcW w:w="3827" w:type="dxa"/>
          </w:tcPr>
          <w:p w:rsidR="001E3A8C" w:rsidRPr="00830C5E" w:rsidRDefault="001E3A8C" w:rsidP="00830C5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Показания</w:t>
            </w:r>
          </w:p>
        </w:tc>
        <w:tc>
          <w:tcPr>
            <w:tcW w:w="709" w:type="dxa"/>
          </w:tcPr>
          <w:p w:rsidR="001E3A8C" w:rsidRPr="00830C5E" w:rsidRDefault="00034490" w:rsidP="00830C5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УД</w:t>
            </w:r>
          </w:p>
        </w:tc>
      </w:tr>
      <w:tr w:rsidR="00034490" w:rsidRPr="00830C5E" w:rsidTr="00560652">
        <w:trPr>
          <w:gridBefore w:val="1"/>
          <w:wBefore w:w="34" w:type="dxa"/>
        </w:trPr>
        <w:tc>
          <w:tcPr>
            <w:tcW w:w="9747" w:type="dxa"/>
            <w:gridSpan w:val="3"/>
          </w:tcPr>
          <w:p w:rsidR="00034490" w:rsidRPr="00830C5E" w:rsidRDefault="00840CF4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Гипоазотемическое средство</w:t>
            </w:r>
          </w:p>
        </w:tc>
        <w:tc>
          <w:tcPr>
            <w:tcW w:w="709" w:type="dxa"/>
          </w:tcPr>
          <w:p w:rsidR="00034490" w:rsidRPr="00830C5E" w:rsidRDefault="00034490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3A8C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1E3A8C" w:rsidRPr="00830C5E" w:rsidRDefault="00840CF4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8246A8" w:rsidRPr="00830C5E" w:rsidRDefault="00CD5284" w:rsidP="00830C5E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L-орнитин- L - аспартат </w:t>
            </w:r>
            <w:r w:rsidR="00163224"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ампулы по 5 гр., пакеты </w:t>
            </w:r>
            <w:proofErr w:type="gramStart"/>
            <w:r w:rsidR="00163224"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–с</w:t>
            </w:r>
            <w:proofErr w:type="gramEnd"/>
            <w:r w:rsidR="00163224"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аше</w:t>
            </w:r>
          </w:p>
        </w:tc>
        <w:tc>
          <w:tcPr>
            <w:tcW w:w="3827" w:type="dxa"/>
          </w:tcPr>
          <w:p w:rsidR="001E3A8C" w:rsidRPr="00830C5E" w:rsidRDefault="007B458B" w:rsidP="00830C5E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Гипоазотемическое действие</w:t>
            </w:r>
          </w:p>
        </w:tc>
        <w:tc>
          <w:tcPr>
            <w:tcW w:w="709" w:type="dxa"/>
          </w:tcPr>
          <w:p w:rsidR="001E3A8C" w:rsidRPr="00830C5E" w:rsidRDefault="00990589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</w:tc>
      </w:tr>
      <w:tr w:rsidR="00034490" w:rsidRPr="00830C5E" w:rsidTr="00560652">
        <w:trPr>
          <w:gridBefore w:val="1"/>
          <w:wBefore w:w="34" w:type="dxa"/>
        </w:trPr>
        <w:tc>
          <w:tcPr>
            <w:tcW w:w="9747" w:type="dxa"/>
            <w:gridSpan w:val="3"/>
          </w:tcPr>
          <w:p w:rsidR="00034490" w:rsidRPr="00830C5E" w:rsidRDefault="00034490" w:rsidP="00830C5E">
            <w:pPr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Антихолестатическое и гепатопротекторное средство</w:t>
            </w:r>
          </w:p>
        </w:tc>
        <w:tc>
          <w:tcPr>
            <w:tcW w:w="709" w:type="dxa"/>
          </w:tcPr>
          <w:p w:rsidR="00034490" w:rsidRPr="00830C5E" w:rsidRDefault="00034490" w:rsidP="00830C5E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8246A8" w:rsidRPr="00830C5E" w:rsidTr="00A26F5E">
        <w:tc>
          <w:tcPr>
            <w:tcW w:w="709" w:type="dxa"/>
            <w:gridSpan w:val="2"/>
          </w:tcPr>
          <w:p w:rsidR="008246A8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8246A8" w:rsidRPr="00830C5E" w:rsidRDefault="008246A8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Урсодезоксихолевая кислота, в дозе 10-15 мг/кг в сутки</w:t>
            </w:r>
          </w:p>
        </w:tc>
        <w:tc>
          <w:tcPr>
            <w:tcW w:w="3827" w:type="dxa"/>
          </w:tcPr>
          <w:p w:rsidR="008246A8" w:rsidRPr="00830C5E" w:rsidRDefault="008246A8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 xml:space="preserve">При холестазе, при гепатите – мембраностабилизирующее </w:t>
            </w: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действие </w:t>
            </w:r>
          </w:p>
        </w:tc>
        <w:tc>
          <w:tcPr>
            <w:tcW w:w="709" w:type="dxa"/>
          </w:tcPr>
          <w:p w:rsidR="008246A8" w:rsidRPr="00830C5E" w:rsidRDefault="0070584E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</w:tr>
      <w:tr w:rsidR="00034490" w:rsidRPr="00830C5E" w:rsidTr="00560652">
        <w:tc>
          <w:tcPr>
            <w:tcW w:w="9781" w:type="dxa"/>
            <w:gridSpan w:val="4"/>
          </w:tcPr>
          <w:p w:rsidR="00324779" w:rsidRPr="00830C5E" w:rsidRDefault="0032477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lastRenderedPageBreak/>
              <w:t>Адренергетики и допаминомиметики</w:t>
            </w:r>
          </w:p>
        </w:tc>
        <w:tc>
          <w:tcPr>
            <w:tcW w:w="709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6A8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8246A8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8246A8" w:rsidRPr="00830C5E" w:rsidRDefault="0032477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Допамин концентрат для приготовления раствора для инфузий 40 мг/мл по 5 мл, 5 мг/мл по 5 мл</w:t>
            </w:r>
          </w:p>
        </w:tc>
        <w:tc>
          <w:tcPr>
            <w:tcW w:w="3827" w:type="dxa"/>
          </w:tcPr>
          <w:p w:rsidR="008246A8" w:rsidRPr="00830C5E" w:rsidRDefault="00324779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Кардиотонический эффект</w:t>
            </w:r>
          </w:p>
        </w:tc>
        <w:tc>
          <w:tcPr>
            <w:tcW w:w="709" w:type="dxa"/>
          </w:tcPr>
          <w:p w:rsidR="008246A8" w:rsidRPr="00830C5E" w:rsidRDefault="0070584E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</w:tc>
      </w:tr>
      <w:tr w:rsidR="00034490" w:rsidRPr="00830C5E" w:rsidTr="00560652">
        <w:trPr>
          <w:gridBefore w:val="1"/>
          <w:wBefore w:w="34" w:type="dxa"/>
        </w:trPr>
        <w:tc>
          <w:tcPr>
            <w:tcW w:w="9747" w:type="dxa"/>
            <w:gridSpan w:val="3"/>
          </w:tcPr>
          <w:p w:rsidR="00034490" w:rsidRPr="00830C5E" w:rsidRDefault="009E79AC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Другие препараты для общей анестезии</w:t>
            </w:r>
          </w:p>
        </w:tc>
        <w:tc>
          <w:tcPr>
            <w:tcW w:w="709" w:type="dxa"/>
          </w:tcPr>
          <w:p w:rsidR="00034490" w:rsidRPr="00830C5E" w:rsidRDefault="00034490" w:rsidP="00830C5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246A8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8246A8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8246A8" w:rsidRPr="00830C5E" w:rsidRDefault="009E79AC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Натрия оксибат раствор для инъекций 200 мг/мл по 10 мл</w:t>
            </w:r>
          </w:p>
        </w:tc>
        <w:tc>
          <w:tcPr>
            <w:tcW w:w="3827" w:type="dxa"/>
          </w:tcPr>
          <w:p w:rsidR="008246A8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Противосудорожное</w:t>
            </w:r>
          </w:p>
        </w:tc>
        <w:tc>
          <w:tcPr>
            <w:tcW w:w="709" w:type="dxa"/>
          </w:tcPr>
          <w:p w:rsidR="008246A8" w:rsidRPr="00830C5E" w:rsidRDefault="008246A8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4490" w:rsidRPr="00830C5E" w:rsidTr="00560652">
        <w:trPr>
          <w:gridBefore w:val="1"/>
          <w:wBefore w:w="34" w:type="dxa"/>
        </w:trPr>
        <w:tc>
          <w:tcPr>
            <w:tcW w:w="9747" w:type="dxa"/>
            <w:gridSpan w:val="3"/>
          </w:tcPr>
          <w:p w:rsidR="00034490" w:rsidRPr="00830C5E" w:rsidRDefault="0016322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Производные бензодиазепина</w:t>
            </w:r>
          </w:p>
        </w:tc>
        <w:tc>
          <w:tcPr>
            <w:tcW w:w="709" w:type="dxa"/>
          </w:tcPr>
          <w:p w:rsidR="00034490" w:rsidRPr="00830C5E" w:rsidRDefault="0003449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6A8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8246A8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8246A8" w:rsidRPr="00830C5E" w:rsidRDefault="0016322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Диазепам раствор для внутримышечных и внутривенных инъекций 5 мг/мл по 2 мл</w:t>
            </w:r>
          </w:p>
        </w:tc>
        <w:tc>
          <w:tcPr>
            <w:tcW w:w="3827" w:type="dxa"/>
          </w:tcPr>
          <w:p w:rsidR="008246A8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Противосудорожное</w:t>
            </w:r>
          </w:p>
        </w:tc>
        <w:tc>
          <w:tcPr>
            <w:tcW w:w="709" w:type="dxa"/>
          </w:tcPr>
          <w:p w:rsidR="008246A8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2A0E50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2A0E50" w:rsidRPr="00830C5E" w:rsidRDefault="002A0E5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245" w:type="dxa"/>
          </w:tcPr>
          <w:p w:rsidR="002A0E50" w:rsidRPr="00830C5E" w:rsidRDefault="00D726FF" w:rsidP="00830C5E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Антибактериальный препарат-цефалоспориновый ряд</w:t>
            </w:r>
          </w:p>
        </w:tc>
        <w:tc>
          <w:tcPr>
            <w:tcW w:w="3827" w:type="dxa"/>
          </w:tcPr>
          <w:p w:rsidR="002A0E50" w:rsidRPr="00830C5E" w:rsidRDefault="002A0E5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</w:tcPr>
          <w:p w:rsidR="002A0E50" w:rsidRPr="00830C5E" w:rsidRDefault="002A0E50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6FF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D726FF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D726FF" w:rsidRPr="00830C5E" w:rsidRDefault="00D726FF" w:rsidP="00830C5E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Цефтриаксо</w:t>
            </w:r>
            <w:proofErr w:type="gramStart"/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н-</w:t>
            </w:r>
            <w:proofErr w:type="gramEnd"/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порошок для приготовления раствора для внутривенного и внутримышечного введения 1 г</w:t>
            </w:r>
          </w:p>
        </w:tc>
        <w:tc>
          <w:tcPr>
            <w:tcW w:w="3827" w:type="dxa"/>
          </w:tcPr>
          <w:p w:rsidR="00D726FF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Инфекционно-воспалительные заболевания, вызванные чувствительными микроорганизмами</w:t>
            </w:r>
          </w:p>
        </w:tc>
        <w:tc>
          <w:tcPr>
            <w:tcW w:w="709" w:type="dxa"/>
          </w:tcPr>
          <w:p w:rsidR="00D726FF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726FF" w:rsidRPr="00830C5E" w:rsidTr="00A26F5E">
        <w:trPr>
          <w:gridBefore w:val="1"/>
          <w:wBefore w:w="34" w:type="dxa"/>
        </w:trPr>
        <w:tc>
          <w:tcPr>
            <w:tcW w:w="675" w:type="dxa"/>
          </w:tcPr>
          <w:p w:rsidR="00D726FF" w:rsidRPr="00830C5E" w:rsidRDefault="00840CF4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D726FF" w:rsidRPr="00830C5E" w:rsidRDefault="00D726FF" w:rsidP="00830C5E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color w:val="000000"/>
                <w:sz w:val="28"/>
                <w:szCs w:val="28"/>
              </w:rPr>
              <w:t>Цефуроксим порошок для приготовления раствора для инъекций в комплекте с растворителем 250 мг, 750 мг, 1500 мг</w:t>
            </w:r>
          </w:p>
        </w:tc>
        <w:tc>
          <w:tcPr>
            <w:tcW w:w="3827" w:type="dxa"/>
          </w:tcPr>
          <w:p w:rsidR="00D726FF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Инфекционно-воспалительные заболевания, вызванные чувствительными микроорганизмами</w:t>
            </w:r>
          </w:p>
        </w:tc>
        <w:tc>
          <w:tcPr>
            <w:tcW w:w="709" w:type="dxa"/>
          </w:tcPr>
          <w:p w:rsidR="00D726FF" w:rsidRPr="00830C5E" w:rsidRDefault="00D726FF" w:rsidP="00830C5E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0C5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830C5E" w:rsidRDefault="00830C5E" w:rsidP="00830C5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034490" w:rsidRPr="00830C5E" w:rsidRDefault="00DA4624" w:rsidP="00830C5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30C5E">
        <w:rPr>
          <w:rFonts w:ascii="Times New Roman" w:hAnsi="Times New Roman"/>
          <w:b/>
          <w:color w:val="000000"/>
          <w:sz w:val="28"/>
          <w:szCs w:val="28"/>
        </w:rPr>
        <w:t>5.4</w:t>
      </w:r>
      <w:r w:rsidR="00CD5284" w:rsidRPr="00830C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0C5E">
        <w:rPr>
          <w:rFonts w:ascii="Times New Roman" w:hAnsi="Times New Roman"/>
          <w:b/>
          <w:color w:val="000000"/>
          <w:sz w:val="28"/>
          <w:szCs w:val="28"/>
        </w:rPr>
        <w:t>Хирургическое вмешательство</w:t>
      </w:r>
      <w:r w:rsidR="00034490" w:rsidRPr="00830C5E">
        <w:rPr>
          <w:rFonts w:ascii="Times New Roman" w:hAnsi="Times New Roman"/>
          <w:color w:val="000000"/>
          <w:sz w:val="28"/>
          <w:szCs w:val="28"/>
        </w:rPr>
        <w:t>:</w:t>
      </w:r>
      <w:r w:rsidR="00840CF4" w:rsidRPr="00830C5E">
        <w:rPr>
          <w:rFonts w:ascii="Times New Roman" w:hAnsi="Times New Roman"/>
          <w:color w:val="000000"/>
          <w:sz w:val="28"/>
          <w:szCs w:val="28"/>
        </w:rPr>
        <w:t xml:space="preserve"> нет</w:t>
      </w:r>
    </w:p>
    <w:p w:rsidR="00830C5E" w:rsidRDefault="00830C5E" w:rsidP="00830C5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A4624" w:rsidRPr="00830C5E" w:rsidRDefault="00DA4624" w:rsidP="00830C5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30C5E">
        <w:rPr>
          <w:rFonts w:ascii="Times New Roman" w:hAnsi="Times New Roman"/>
          <w:b/>
          <w:color w:val="000000"/>
          <w:sz w:val="28"/>
          <w:szCs w:val="28"/>
        </w:rPr>
        <w:t>5.5</w:t>
      </w:r>
      <w:r w:rsidR="00CD5284" w:rsidRPr="00830C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0C5E">
        <w:rPr>
          <w:rFonts w:ascii="Times New Roman" w:hAnsi="Times New Roman"/>
          <w:b/>
          <w:color w:val="000000"/>
          <w:sz w:val="28"/>
          <w:szCs w:val="28"/>
        </w:rPr>
        <w:t>Дальнейшее ведение</w:t>
      </w:r>
      <w:r w:rsidR="00CA0945" w:rsidRPr="00830C5E">
        <w:rPr>
          <w:rFonts w:ascii="Times New Roman" w:hAnsi="Times New Roman"/>
          <w:sz w:val="28"/>
          <w:szCs w:val="28"/>
        </w:rPr>
        <w:t xml:space="preserve"> </w:t>
      </w:r>
      <w:r w:rsidR="00CA0945" w:rsidRPr="00830C5E">
        <w:rPr>
          <w:rFonts w:ascii="Times New Roman" w:hAnsi="Times New Roman"/>
          <w:b/>
          <w:color w:val="000000"/>
          <w:sz w:val="28"/>
          <w:szCs w:val="28"/>
        </w:rPr>
        <w:t>[4]</w:t>
      </w:r>
      <w:r w:rsidR="00830C5E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7412E7" w:rsidRPr="00830C5E" w:rsidRDefault="007412E7" w:rsidP="00830C5E">
      <w:pPr>
        <w:pStyle w:val="Style11"/>
        <w:numPr>
          <w:ilvl w:val="0"/>
          <w:numId w:val="38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830C5E">
        <w:rPr>
          <w:color w:val="000000"/>
          <w:sz w:val="28"/>
          <w:szCs w:val="28"/>
        </w:rPr>
        <w:t>диспансеризация переболевших ОВГ В и</w:t>
      </w:r>
      <w:proofErr w:type="gramStart"/>
      <w:r w:rsidRPr="00830C5E">
        <w:rPr>
          <w:color w:val="000000"/>
          <w:sz w:val="28"/>
          <w:szCs w:val="28"/>
        </w:rPr>
        <w:t xml:space="preserve"> С</w:t>
      </w:r>
      <w:proofErr w:type="gramEnd"/>
      <w:r w:rsidRPr="00830C5E">
        <w:rPr>
          <w:color w:val="000000"/>
          <w:sz w:val="28"/>
          <w:szCs w:val="28"/>
        </w:rPr>
        <w:t xml:space="preserve"> осуществляется в кабинете инфекционных заболеваний или в гепатоцентре территориальной организации здравоохранения с письменной рекомендацией лечащего врача, выдаваемой на руки больному;</w:t>
      </w:r>
    </w:p>
    <w:p w:rsidR="007412E7" w:rsidRPr="00830C5E" w:rsidRDefault="007412E7" w:rsidP="00830C5E">
      <w:pPr>
        <w:pStyle w:val="Style11"/>
        <w:numPr>
          <w:ilvl w:val="0"/>
          <w:numId w:val="38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830C5E">
        <w:rPr>
          <w:color w:val="000000"/>
          <w:sz w:val="28"/>
          <w:szCs w:val="28"/>
        </w:rPr>
        <w:t>диспансерное наблюдение проводится при ВГВ – 6 месяцев, острым гепатитом</w:t>
      </w:r>
      <w:proofErr w:type="gramStart"/>
      <w:r w:rsidRPr="00830C5E">
        <w:rPr>
          <w:color w:val="000000"/>
          <w:sz w:val="28"/>
          <w:szCs w:val="28"/>
        </w:rPr>
        <w:t xml:space="preserve"> С</w:t>
      </w:r>
      <w:proofErr w:type="gramEnd"/>
      <w:r w:rsidRPr="00830C5E">
        <w:rPr>
          <w:color w:val="000000"/>
          <w:sz w:val="28"/>
          <w:szCs w:val="28"/>
        </w:rPr>
        <w:t xml:space="preserve"> – постоянно, учитывая высокую вероятность хронизации (в том числе при нормальных показателях трансаминаз и отсутствии репликации вируса в крови). Диспансеризация больных ВГВ показана (особенно при наличии HBsAg) в связи с возможностью суперинфицированием Д-инфекцией.  Длительность диспансерного наблюдения определяется       сохраняющейся ферментемией и клиники гепатита с осмотром через месяц после выписки. Снятие с учета проводится при отсутствии клинических проявлений;</w:t>
      </w:r>
    </w:p>
    <w:p w:rsidR="007412E7" w:rsidRPr="00830C5E" w:rsidRDefault="007412E7" w:rsidP="00830C5E">
      <w:pPr>
        <w:pStyle w:val="Style11"/>
        <w:numPr>
          <w:ilvl w:val="0"/>
          <w:numId w:val="39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830C5E">
        <w:rPr>
          <w:color w:val="000000"/>
          <w:sz w:val="28"/>
          <w:szCs w:val="28"/>
        </w:rPr>
        <w:t xml:space="preserve">после перенесенного ОВГ, профилактические прививки противопоказаны в течение шести месяцев после выписки из стационара, </w:t>
      </w:r>
      <w:proofErr w:type="gramStart"/>
      <w:r w:rsidRPr="00830C5E">
        <w:rPr>
          <w:color w:val="000000"/>
          <w:sz w:val="28"/>
          <w:szCs w:val="28"/>
        </w:rPr>
        <w:t>кроме</w:t>
      </w:r>
      <w:proofErr w:type="gramEnd"/>
      <w:r w:rsidRPr="00830C5E">
        <w:rPr>
          <w:color w:val="000000"/>
          <w:sz w:val="28"/>
          <w:szCs w:val="28"/>
        </w:rPr>
        <w:t xml:space="preserve"> (</w:t>
      </w:r>
      <w:proofErr w:type="gramStart"/>
      <w:r w:rsidRPr="00830C5E">
        <w:rPr>
          <w:color w:val="000000"/>
          <w:sz w:val="28"/>
          <w:szCs w:val="28"/>
        </w:rPr>
        <w:t>при</w:t>
      </w:r>
      <w:proofErr w:type="gramEnd"/>
      <w:r w:rsidRPr="00830C5E">
        <w:rPr>
          <w:color w:val="000000"/>
          <w:sz w:val="28"/>
          <w:szCs w:val="28"/>
        </w:rPr>
        <w:t xml:space="preserve"> наличии показаний) противостолбнячного анатоксина и антирабической вакцины</w:t>
      </w:r>
    </w:p>
    <w:p w:rsidR="007412E7" w:rsidRPr="00830C5E" w:rsidRDefault="007412E7" w:rsidP="00830C5E">
      <w:pPr>
        <w:pStyle w:val="Style11"/>
        <w:numPr>
          <w:ilvl w:val="0"/>
          <w:numId w:val="39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830C5E">
        <w:rPr>
          <w:color w:val="000000"/>
          <w:sz w:val="28"/>
          <w:szCs w:val="28"/>
        </w:rPr>
        <w:t xml:space="preserve">лицам, перенесшим ОВГ, противопоказаны профилактические прививки в течение шести месяцев после выписки из стационара, </w:t>
      </w:r>
      <w:proofErr w:type="gramStart"/>
      <w:r w:rsidRPr="00830C5E">
        <w:rPr>
          <w:color w:val="000000"/>
          <w:sz w:val="28"/>
          <w:szCs w:val="28"/>
        </w:rPr>
        <w:t>кроме</w:t>
      </w:r>
      <w:proofErr w:type="gramEnd"/>
      <w:r w:rsidRPr="00830C5E">
        <w:rPr>
          <w:color w:val="000000"/>
          <w:sz w:val="28"/>
          <w:szCs w:val="28"/>
        </w:rPr>
        <w:t xml:space="preserve"> (</w:t>
      </w:r>
      <w:proofErr w:type="gramStart"/>
      <w:r w:rsidRPr="00830C5E">
        <w:rPr>
          <w:color w:val="000000"/>
          <w:sz w:val="28"/>
          <w:szCs w:val="28"/>
        </w:rPr>
        <w:t>при</w:t>
      </w:r>
      <w:proofErr w:type="gramEnd"/>
      <w:r w:rsidRPr="00830C5E">
        <w:rPr>
          <w:color w:val="000000"/>
          <w:sz w:val="28"/>
          <w:szCs w:val="28"/>
        </w:rPr>
        <w:t xml:space="preserve"> наличии показаний) противостолбнячного анатоксина и антирабической вакцины.</w:t>
      </w:r>
    </w:p>
    <w:p w:rsidR="00830C5E" w:rsidRDefault="00830C5E" w:rsidP="00830C5E">
      <w:pPr>
        <w:pStyle w:val="Style11"/>
        <w:widowControl/>
        <w:tabs>
          <w:tab w:val="left" w:pos="10205"/>
        </w:tabs>
        <w:spacing w:line="240" w:lineRule="auto"/>
        <w:ind w:right="-1" w:firstLine="0"/>
        <w:rPr>
          <w:b/>
          <w:caps/>
          <w:sz w:val="28"/>
          <w:szCs w:val="28"/>
        </w:rPr>
      </w:pPr>
    </w:p>
    <w:p w:rsidR="003F4CC6" w:rsidRPr="00830C5E" w:rsidRDefault="00DA4624" w:rsidP="00830C5E">
      <w:pPr>
        <w:pStyle w:val="Style11"/>
        <w:widowControl/>
        <w:tabs>
          <w:tab w:val="left" w:pos="10205"/>
        </w:tabs>
        <w:spacing w:line="240" w:lineRule="auto"/>
        <w:ind w:right="-1" w:firstLine="0"/>
        <w:rPr>
          <w:b/>
          <w:caps/>
          <w:sz w:val="28"/>
          <w:szCs w:val="28"/>
        </w:rPr>
      </w:pPr>
      <w:r w:rsidRPr="00830C5E">
        <w:rPr>
          <w:b/>
          <w:caps/>
          <w:sz w:val="28"/>
          <w:szCs w:val="28"/>
        </w:rPr>
        <w:t>6</w:t>
      </w:r>
      <w:r w:rsidR="005C27BB" w:rsidRPr="00830C5E">
        <w:rPr>
          <w:b/>
          <w:caps/>
          <w:sz w:val="28"/>
          <w:szCs w:val="28"/>
        </w:rPr>
        <w:t>.</w:t>
      </w:r>
      <w:r w:rsidR="003F4CC6" w:rsidRPr="00830C5E">
        <w:rPr>
          <w:b/>
          <w:caps/>
          <w:sz w:val="28"/>
          <w:szCs w:val="28"/>
        </w:rPr>
        <w:t xml:space="preserve"> </w:t>
      </w:r>
      <w:r w:rsidR="00AB0A56" w:rsidRPr="00830C5E">
        <w:rPr>
          <w:b/>
          <w:caps/>
          <w:sz w:val="28"/>
          <w:szCs w:val="28"/>
        </w:rPr>
        <w:t xml:space="preserve">   </w:t>
      </w:r>
      <w:r w:rsidR="003F4CC6" w:rsidRPr="00830C5E">
        <w:rPr>
          <w:b/>
          <w:caps/>
          <w:sz w:val="28"/>
          <w:szCs w:val="28"/>
        </w:rPr>
        <w:t>Индикаторы эффективности лечения:</w:t>
      </w:r>
    </w:p>
    <w:p w:rsidR="003F4CC6" w:rsidRPr="00830C5E" w:rsidRDefault="005C27BB" w:rsidP="00830C5E">
      <w:pPr>
        <w:pStyle w:val="Style11"/>
        <w:numPr>
          <w:ilvl w:val="0"/>
          <w:numId w:val="21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lastRenderedPageBreak/>
        <w:t xml:space="preserve">купирование </w:t>
      </w:r>
      <w:r w:rsidR="003F4CC6" w:rsidRPr="00830C5E">
        <w:rPr>
          <w:sz w:val="28"/>
          <w:szCs w:val="28"/>
        </w:rPr>
        <w:t>интоксикации</w:t>
      </w:r>
      <w:r w:rsidRPr="00830C5E">
        <w:rPr>
          <w:sz w:val="28"/>
          <w:szCs w:val="28"/>
        </w:rPr>
        <w:t xml:space="preserve"> и желтухи;</w:t>
      </w:r>
    </w:p>
    <w:p w:rsidR="005C27BB" w:rsidRPr="00830C5E" w:rsidRDefault="008B41E7" w:rsidP="00830C5E">
      <w:pPr>
        <w:pStyle w:val="Style11"/>
        <w:numPr>
          <w:ilvl w:val="0"/>
          <w:numId w:val="21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>купирование цитолиза;</w:t>
      </w:r>
    </w:p>
    <w:p w:rsidR="003F4CC6" w:rsidRPr="00830C5E" w:rsidRDefault="00034490" w:rsidP="00830C5E">
      <w:pPr>
        <w:pStyle w:val="Style11"/>
        <w:widowControl/>
        <w:numPr>
          <w:ilvl w:val="0"/>
          <w:numId w:val="21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>п</w:t>
      </w:r>
      <w:r w:rsidR="005C27BB" w:rsidRPr="00830C5E">
        <w:rPr>
          <w:sz w:val="28"/>
          <w:szCs w:val="28"/>
        </w:rPr>
        <w:t xml:space="preserve">ри тяжелых формах купирование </w:t>
      </w:r>
      <w:r w:rsidR="002350D0" w:rsidRPr="00830C5E">
        <w:rPr>
          <w:sz w:val="28"/>
          <w:szCs w:val="28"/>
        </w:rPr>
        <w:t>клинических прояв</w:t>
      </w:r>
      <w:r w:rsidR="005C27BB" w:rsidRPr="00830C5E">
        <w:rPr>
          <w:sz w:val="28"/>
          <w:szCs w:val="28"/>
        </w:rPr>
        <w:t>лений ОПН</w:t>
      </w:r>
      <w:r w:rsidR="00821A05" w:rsidRPr="00830C5E">
        <w:rPr>
          <w:sz w:val="28"/>
          <w:szCs w:val="28"/>
        </w:rPr>
        <w:t>;</w:t>
      </w:r>
    </w:p>
    <w:p w:rsidR="00DA4624" w:rsidRPr="00830C5E" w:rsidRDefault="00DA4624" w:rsidP="00830C5E">
      <w:pPr>
        <w:pStyle w:val="Style11"/>
        <w:widowControl/>
        <w:numPr>
          <w:ilvl w:val="0"/>
          <w:numId w:val="21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>снижение процента хронизации при гепатите</w:t>
      </w:r>
      <w:proofErr w:type="gramStart"/>
      <w:r w:rsidRPr="00830C5E">
        <w:rPr>
          <w:sz w:val="28"/>
          <w:szCs w:val="28"/>
        </w:rPr>
        <w:t xml:space="preserve"> С</w:t>
      </w:r>
      <w:proofErr w:type="gramEnd"/>
      <w:r w:rsidR="00821A05" w:rsidRPr="00830C5E">
        <w:rPr>
          <w:sz w:val="28"/>
          <w:szCs w:val="28"/>
        </w:rPr>
        <w:t>;</w:t>
      </w:r>
    </w:p>
    <w:p w:rsidR="008E3F64" w:rsidRPr="00830C5E" w:rsidRDefault="008E3F64" w:rsidP="00830C5E">
      <w:pPr>
        <w:pStyle w:val="Style11"/>
        <w:widowControl/>
        <w:numPr>
          <w:ilvl w:val="0"/>
          <w:numId w:val="21"/>
        </w:numPr>
        <w:tabs>
          <w:tab w:val="left" w:pos="567"/>
          <w:tab w:val="left" w:pos="10205"/>
        </w:tabs>
        <w:spacing w:line="240" w:lineRule="auto"/>
        <w:ind w:left="0" w:right="-1" w:firstLine="0"/>
        <w:rPr>
          <w:sz w:val="28"/>
          <w:szCs w:val="28"/>
        </w:rPr>
      </w:pPr>
      <w:proofErr w:type="gramStart"/>
      <w:r w:rsidRPr="00830C5E">
        <w:rPr>
          <w:sz w:val="28"/>
          <w:szCs w:val="28"/>
        </w:rPr>
        <w:t>полное</w:t>
      </w:r>
      <w:proofErr w:type="gramEnd"/>
      <w:r w:rsidRPr="00830C5E">
        <w:rPr>
          <w:sz w:val="28"/>
          <w:szCs w:val="28"/>
        </w:rPr>
        <w:t xml:space="preserve"> выздоровлении</w:t>
      </w:r>
    </w:p>
    <w:p w:rsidR="00BD4876" w:rsidRPr="00830C5E" w:rsidRDefault="00BD4876" w:rsidP="00830C5E">
      <w:pPr>
        <w:pStyle w:val="Style11"/>
        <w:widowControl/>
        <w:spacing w:line="240" w:lineRule="auto"/>
        <w:ind w:right="707" w:firstLine="708"/>
        <w:rPr>
          <w:sz w:val="28"/>
          <w:szCs w:val="28"/>
        </w:rPr>
      </w:pPr>
    </w:p>
    <w:p w:rsidR="00DA4624" w:rsidRPr="00830C5E" w:rsidRDefault="00DA4624" w:rsidP="00830C5E">
      <w:pPr>
        <w:pStyle w:val="Style11"/>
        <w:widowControl/>
        <w:spacing w:line="240" w:lineRule="auto"/>
        <w:ind w:right="707" w:firstLine="0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 xml:space="preserve">7. </w:t>
      </w:r>
      <w:r w:rsidR="00830C5E">
        <w:rPr>
          <w:b/>
          <w:sz w:val="28"/>
          <w:szCs w:val="28"/>
        </w:rPr>
        <w:t xml:space="preserve">    </w:t>
      </w:r>
      <w:r w:rsidRPr="00830C5E">
        <w:rPr>
          <w:b/>
          <w:sz w:val="28"/>
          <w:szCs w:val="28"/>
        </w:rPr>
        <w:t>ОРГАНИЗАЦИОННЫЕ АСПЕКТЫ ПРОТОКОЛА:</w:t>
      </w:r>
    </w:p>
    <w:p w:rsidR="00DA4624" w:rsidRPr="00830C5E" w:rsidRDefault="00DA4624" w:rsidP="00830C5E">
      <w:pPr>
        <w:pStyle w:val="Style11"/>
        <w:widowControl/>
        <w:spacing w:line="240" w:lineRule="auto"/>
        <w:ind w:right="707" w:firstLine="0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>7.1</w:t>
      </w:r>
      <w:r w:rsidR="00BD4876" w:rsidRPr="00830C5E">
        <w:rPr>
          <w:b/>
          <w:sz w:val="28"/>
          <w:szCs w:val="28"/>
        </w:rPr>
        <w:t xml:space="preserve"> </w:t>
      </w:r>
      <w:r w:rsidR="00830C5E">
        <w:rPr>
          <w:b/>
          <w:sz w:val="28"/>
          <w:szCs w:val="28"/>
        </w:rPr>
        <w:t xml:space="preserve">  </w:t>
      </w:r>
      <w:r w:rsidR="00BD4876" w:rsidRPr="00830C5E">
        <w:rPr>
          <w:b/>
          <w:sz w:val="28"/>
          <w:szCs w:val="28"/>
        </w:rPr>
        <w:t>Список разработчиков протокола: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hAnsi="Times New Roman"/>
          <w:sz w:val="28"/>
          <w:szCs w:val="28"/>
          <w:lang w:eastAsia="ru-RU"/>
        </w:rPr>
        <w:t>Куттыкужанова Галия Габдуллаевна – доктор медицинских наук, профессор, профессор кафедры детских инфекционных болезней</w:t>
      </w: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0C5E">
        <w:rPr>
          <w:rFonts w:ascii="Times New Roman" w:hAnsi="Times New Roman"/>
          <w:sz w:val="28"/>
          <w:szCs w:val="28"/>
          <w:lang w:eastAsia="ru-RU"/>
        </w:rPr>
        <w:t xml:space="preserve"> РГП на ПХВ «Казахский национальный медицинский университет им. С.Д. Асфендиярова».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Эфендиев Имдат Муса оглы </w:t>
      </w: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Баешева Динагуль Аяпбековна </w:t>
      </w: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Умешева Кумускуль Абдуллаевна – кандидат медицинских наук, доцент кафедры детских инфекционных болезней, РГП на ПХВ «Казахский национальный медицинский университет им. С.Д. Асфендиярова»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Девдариани Хатуна Георгиевна</w:t>
      </w:r>
      <w:proofErr w:type="gramStart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–</w:t>
      </w:r>
      <w:proofErr w:type="gramEnd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Жумагалиева Галина Даутовна </w:t>
      </w:r>
      <w:proofErr w:type="gramStart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–</w:t>
      </w:r>
      <w:proofErr w:type="gramEnd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кандидат медицинских наук, доцент руководитель курса детских инфекций, РГП на ПХВ «Западно-Казахстанский государственный университет им. Марата Оспанова».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Алшынбекова Гульшарбат Канагатовна </w:t>
      </w: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– кандидат медицинских наук, и.о</w:t>
      </w:r>
      <w:proofErr w:type="gramStart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 xml:space="preserve">рофессора кафедры детских инфекционных болезней, РГП на ПХВ «Карагандинский государственный медицинский университет». </w:t>
      </w:r>
    </w:p>
    <w:p w:rsidR="007412E7" w:rsidRPr="00830C5E" w:rsidRDefault="007412E7" w:rsidP="00830C5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>Мажитов Талгат Мансурович –</w:t>
      </w:r>
      <w:r w:rsidRPr="00830C5E">
        <w:rPr>
          <w:rFonts w:ascii="Times New Roman" w:eastAsia="Times New Roman" w:hAnsi="Times New Roman"/>
          <w:sz w:val="28"/>
          <w:szCs w:val="28"/>
          <w:lang w:eastAsia="ru-RU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87382D" w:rsidRPr="00830C5E" w:rsidRDefault="0087382D" w:rsidP="00830C5E">
      <w:pPr>
        <w:pStyle w:val="Style11"/>
        <w:widowControl/>
        <w:spacing w:line="240" w:lineRule="auto"/>
        <w:ind w:right="707" w:firstLine="0"/>
        <w:rPr>
          <w:b/>
          <w:sz w:val="28"/>
          <w:szCs w:val="28"/>
        </w:rPr>
      </w:pPr>
    </w:p>
    <w:p w:rsidR="00DA4624" w:rsidRPr="00830C5E" w:rsidRDefault="00DA4624" w:rsidP="00830C5E">
      <w:pPr>
        <w:pStyle w:val="Style11"/>
        <w:widowControl/>
        <w:spacing w:line="240" w:lineRule="auto"/>
        <w:ind w:right="707" w:firstLine="0"/>
        <w:rPr>
          <w:sz w:val="28"/>
          <w:szCs w:val="28"/>
        </w:rPr>
      </w:pPr>
      <w:r w:rsidRPr="00830C5E">
        <w:rPr>
          <w:b/>
          <w:sz w:val="28"/>
          <w:szCs w:val="28"/>
        </w:rPr>
        <w:t xml:space="preserve">7.2 </w:t>
      </w:r>
      <w:r w:rsidR="00830C5E">
        <w:rPr>
          <w:b/>
          <w:sz w:val="28"/>
          <w:szCs w:val="28"/>
        </w:rPr>
        <w:t xml:space="preserve"> </w:t>
      </w:r>
      <w:r w:rsidRPr="00830C5E">
        <w:rPr>
          <w:b/>
          <w:sz w:val="28"/>
          <w:szCs w:val="28"/>
        </w:rPr>
        <w:t>Указание на отсутствие конфликта интересов:</w:t>
      </w:r>
      <w:r w:rsidR="00BD4876" w:rsidRPr="00830C5E">
        <w:rPr>
          <w:b/>
          <w:sz w:val="28"/>
          <w:szCs w:val="28"/>
        </w:rPr>
        <w:t xml:space="preserve"> </w:t>
      </w:r>
      <w:r w:rsidRPr="00830C5E">
        <w:rPr>
          <w:sz w:val="28"/>
          <w:szCs w:val="28"/>
        </w:rPr>
        <w:t xml:space="preserve">нет </w:t>
      </w:r>
    </w:p>
    <w:p w:rsidR="00BD4876" w:rsidRPr="00830C5E" w:rsidRDefault="00BD4876" w:rsidP="00830C5E">
      <w:pPr>
        <w:pStyle w:val="Style11"/>
        <w:widowControl/>
        <w:spacing w:line="240" w:lineRule="auto"/>
        <w:ind w:right="707" w:firstLine="0"/>
        <w:rPr>
          <w:sz w:val="28"/>
          <w:szCs w:val="28"/>
        </w:rPr>
      </w:pPr>
    </w:p>
    <w:p w:rsidR="00DA4624" w:rsidRPr="00830C5E" w:rsidRDefault="00F058A0" w:rsidP="00830C5E">
      <w:pPr>
        <w:pStyle w:val="Style11"/>
        <w:widowControl/>
        <w:spacing w:line="240" w:lineRule="auto"/>
        <w:ind w:right="707" w:firstLine="0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>7.3</w:t>
      </w:r>
      <w:r w:rsidR="00830C5E">
        <w:rPr>
          <w:b/>
          <w:sz w:val="28"/>
          <w:szCs w:val="28"/>
        </w:rPr>
        <w:t xml:space="preserve"> </w:t>
      </w:r>
      <w:r w:rsidR="00DA4624" w:rsidRPr="00830C5E">
        <w:rPr>
          <w:b/>
          <w:sz w:val="28"/>
          <w:szCs w:val="28"/>
        </w:rPr>
        <w:t xml:space="preserve"> Рецензенты:</w:t>
      </w:r>
    </w:p>
    <w:p w:rsidR="0070584E" w:rsidRPr="00830C5E" w:rsidRDefault="00BD4876" w:rsidP="00830C5E">
      <w:pPr>
        <w:pStyle w:val="Style11"/>
        <w:widowControl/>
        <w:spacing w:line="240" w:lineRule="auto"/>
        <w:ind w:right="-1" w:firstLine="0"/>
        <w:rPr>
          <w:rFonts w:eastAsia="Times New Roman"/>
          <w:sz w:val="28"/>
          <w:szCs w:val="28"/>
        </w:rPr>
      </w:pPr>
      <w:r w:rsidRPr="00830C5E">
        <w:rPr>
          <w:sz w:val="28"/>
          <w:szCs w:val="28"/>
        </w:rPr>
        <w:t xml:space="preserve">1) </w:t>
      </w:r>
      <w:r w:rsidR="00DA4624" w:rsidRPr="00830C5E">
        <w:rPr>
          <w:sz w:val="28"/>
          <w:szCs w:val="28"/>
        </w:rPr>
        <w:t xml:space="preserve"> </w:t>
      </w:r>
      <w:r w:rsidR="0070584E" w:rsidRPr="00830C5E">
        <w:rPr>
          <w:rFonts w:eastAsia="Times New Roman"/>
          <w:sz w:val="28"/>
          <w:szCs w:val="28"/>
        </w:rPr>
        <w:t>Кошерова Бахыт Нургалиевна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болезней, главный внештатный инфекционист МЗ РК</w:t>
      </w:r>
      <w:r w:rsidR="0087382D" w:rsidRPr="00830C5E">
        <w:rPr>
          <w:rFonts w:eastAsia="Times New Roman"/>
          <w:sz w:val="28"/>
          <w:szCs w:val="28"/>
        </w:rPr>
        <w:t>.</w:t>
      </w:r>
    </w:p>
    <w:p w:rsidR="0087382D" w:rsidRPr="00830C5E" w:rsidRDefault="0087382D" w:rsidP="00830C5E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</w:p>
    <w:p w:rsidR="009816B0" w:rsidRPr="00830C5E" w:rsidRDefault="00C84A9E" w:rsidP="00830C5E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  <w:r w:rsidRPr="00830C5E">
        <w:rPr>
          <w:b/>
          <w:sz w:val="28"/>
          <w:szCs w:val="28"/>
        </w:rPr>
        <w:t xml:space="preserve">7.4 </w:t>
      </w:r>
      <w:r w:rsidR="00830C5E">
        <w:rPr>
          <w:b/>
          <w:sz w:val="28"/>
          <w:szCs w:val="28"/>
        </w:rPr>
        <w:t xml:space="preserve"> </w:t>
      </w:r>
      <w:r w:rsidRPr="00830C5E">
        <w:rPr>
          <w:b/>
          <w:sz w:val="28"/>
          <w:szCs w:val="28"/>
        </w:rPr>
        <w:t>Указание условий пересмотра протокола:</w:t>
      </w:r>
      <w:r w:rsidRPr="00830C5E">
        <w:rPr>
          <w:sz w:val="28"/>
          <w:szCs w:val="28"/>
        </w:rPr>
        <w:t xml:space="preserve"> </w:t>
      </w:r>
      <w:r w:rsidR="00D726FF" w:rsidRPr="00830C5E">
        <w:rPr>
          <w:sz w:val="28"/>
          <w:szCs w:val="28"/>
        </w:rPr>
        <w:t>п</w:t>
      </w:r>
      <w:r w:rsidRPr="00830C5E">
        <w:rPr>
          <w:sz w:val="28"/>
          <w:szCs w:val="28"/>
        </w:rPr>
        <w:t xml:space="preserve">ересмотр протокола через </w:t>
      </w:r>
      <w:r w:rsidR="00802319" w:rsidRPr="00830C5E">
        <w:rPr>
          <w:sz w:val="28"/>
          <w:szCs w:val="28"/>
        </w:rPr>
        <w:t>5</w:t>
      </w:r>
      <w:r w:rsidRPr="00830C5E">
        <w:rPr>
          <w:sz w:val="28"/>
          <w:szCs w:val="28"/>
        </w:rPr>
        <w:t xml:space="preserve"> </w:t>
      </w:r>
      <w:r w:rsidR="00AF7937" w:rsidRPr="00830C5E">
        <w:rPr>
          <w:sz w:val="28"/>
          <w:szCs w:val="28"/>
        </w:rPr>
        <w:t>лет</w:t>
      </w:r>
      <w:r w:rsidRPr="00830C5E">
        <w:rPr>
          <w:sz w:val="28"/>
          <w:szCs w:val="28"/>
        </w:rPr>
        <w:t xml:space="preserve"> и/или при появлении новых методов диагностики/ лечения с более высоким уровнем доказательности.</w:t>
      </w:r>
    </w:p>
    <w:p w:rsidR="00BD4876" w:rsidRPr="00830C5E" w:rsidRDefault="00BD4876" w:rsidP="00830C5E">
      <w:pPr>
        <w:pStyle w:val="Style11"/>
        <w:widowControl/>
        <w:spacing w:line="240" w:lineRule="auto"/>
        <w:ind w:right="707" w:firstLine="0"/>
        <w:rPr>
          <w:b/>
          <w:sz w:val="28"/>
          <w:szCs w:val="28"/>
        </w:rPr>
      </w:pPr>
    </w:p>
    <w:p w:rsidR="00A94E30" w:rsidRPr="00830C5E" w:rsidRDefault="00C84A9E" w:rsidP="00830C5E">
      <w:pPr>
        <w:pStyle w:val="Style11"/>
        <w:spacing w:line="240" w:lineRule="auto"/>
        <w:ind w:right="707" w:firstLine="0"/>
        <w:rPr>
          <w:b/>
          <w:sz w:val="28"/>
          <w:szCs w:val="28"/>
        </w:rPr>
      </w:pPr>
      <w:r w:rsidRPr="00830C5E">
        <w:rPr>
          <w:b/>
          <w:sz w:val="28"/>
          <w:szCs w:val="28"/>
        </w:rPr>
        <w:t>7</w:t>
      </w:r>
      <w:r w:rsidR="00A94E30" w:rsidRPr="00830C5E">
        <w:rPr>
          <w:b/>
          <w:sz w:val="28"/>
          <w:szCs w:val="28"/>
        </w:rPr>
        <w:t>.</w:t>
      </w:r>
      <w:r w:rsidRPr="00830C5E">
        <w:rPr>
          <w:b/>
          <w:sz w:val="28"/>
          <w:szCs w:val="28"/>
        </w:rPr>
        <w:t xml:space="preserve">5 </w:t>
      </w:r>
      <w:r w:rsidR="00830C5E">
        <w:rPr>
          <w:b/>
          <w:sz w:val="28"/>
          <w:szCs w:val="28"/>
        </w:rPr>
        <w:t xml:space="preserve"> </w:t>
      </w:r>
      <w:r w:rsidR="00A94E30" w:rsidRPr="00830C5E">
        <w:rPr>
          <w:b/>
          <w:sz w:val="28"/>
          <w:szCs w:val="28"/>
        </w:rPr>
        <w:t>Список использованной литературы:</w:t>
      </w:r>
    </w:p>
    <w:p w:rsidR="00AF643A" w:rsidRPr="00830C5E" w:rsidRDefault="00C3028E" w:rsidP="00830C5E">
      <w:pPr>
        <w:pStyle w:val="Style11"/>
        <w:numPr>
          <w:ilvl w:val="0"/>
          <w:numId w:val="27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830C5E">
        <w:rPr>
          <w:sz w:val="28"/>
          <w:szCs w:val="28"/>
        </w:rPr>
        <w:lastRenderedPageBreak/>
        <w:t>Учайкин В.Ф., Чередниченко Т.В., Смирнов А.В.   Инфекционная гепатология: руководство для врачей. Москва, ГЭОТАР-Медиа, -2012. -640с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tabs>
          <w:tab w:val="left" w:pos="567"/>
        </w:tabs>
        <w:spacing w:line="240" w:lineRule="auto"/>
        <w:ind w:left="0" w:right="-1" w:firstLine="0"/>
        <w:rPr>
          <w:b/>
          <w:sz w:val="28"/>
          <w:szCs w:val="28"/>
        </w:rPr>
      </w:pPr>
      <w:r w:rsidRPr="00830C5E">
        <w:rPr>
          <w:sz w:val="28"/>
          <w:szCs w:val="28"/>
        </w:rPr>
        <w:t xml:space="preserve">В.Ф. Учайкин, Н.И. Нисевич, О.В. Шамшева. Инфекционные болезни у детей; учебник – М.: ГЭОТАР – Медиа, 2010. – 688 с.: ил. 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tabs>
          <w:tab w:val="left" w:pos="567"/>
        </w:tabs>
        <w:spacing w:line="240" w:lineRule="auto"/>
        <w:ind w:left="0" w:right="-1" w:firstLine="0"/>
        <w:rPr>
          <w:b/>
          <w:sz w:val="28"/>
          <w:szCs w:val="28"/>
        </w:rPr>
      </w:pPr>
      <w:r w:rsidRPr="00830C5E">
        <w:rPr>
          <w:sz w:val="28"/>
          <w:szCs w:val="28"/>
        </w:rPr>
        <w:t xml:space="preserve">Симованьян Э.Н. Инфекционные болезни у детей. «Справочник в вопросах и </w:t>
      </w:r>
    </w:p>
    <w:p w:rsidR="00857D43" w:rsidRPr="00830C5E" w:rsidRDefault="00857D43" w:rsidP="00830C5E">
      <w:pPr>
        <w:pStyle w:val="Style11"/>
        <w:tabs>
          <w:tab w:val="left" w:pos="567"/>
        </w:tabs>
        <w:spacing w:line="240" w:lineRule="auto"/>
        <w:ind w:right="-1" w:firstLine="0"/>
        <w:rPr>
          <w:sz w:val="28"/>
          <w:szCs w:val="28"/>
        </w:rPr>
      </w:pPr>
      <w:r w:rsidRPr="00830C5E">
        <w:rPr>
          <w:sz w:val="28"/>
          <w:szCs w:val="28"/>
        </w:rPr>
        <w:t>ответах», издательство «Феникс» – Ростов н</w:t>
      </w:r>
      <w:proofErr w:type="gramStart"/>
      <w:r w:rsidRPr="00830C5E">
        <w:rPr>
          <w:sz w:val="28"/>
          <w:szCs w:val="28"/>
        </w:rPr>
        <w:t>/Д</w:t>
      </w:r>
      <w:proofErr w:type="gramEnd"/>
      <w:r w:rsidRPr="00830C5E">
        <w:rPr>
          <w:sz w:val="28"/>
          <w:szCs w:val="28"/>
        </w:rPr>
        <w:t>, 2011. – 767 с.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 xml:space="preserve">Санитарные правила «Санитарно-эпидемиологические требования к организации и проведению санитарно-противоэпидемических (профилактических) мероприятий по предупреждению инфекционных заболеваний». Приказ Министра национальной экономики Республики Казахстан №194, 12 марта 2015 г. 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  <w:lang w:val="en-US"/>
        </w:rPr>
      </w:pPr>
      <w:r w:rsidRPr="00830C5E">
        <w:rPr>
          <w:sz w:val="28"/>
          <w:szCs w:val="28"/>
          <w:lang w:val="en-US"/>
        </w:rPr>
        <w:t>EASL</w:t>
      </w:r>
      <w:r w:rsidRPr="00830C5E">
        <w:rPr>
          <w:sz w:val="28"/>
          <w:szCs w:val="28"/>
          <w:lang w:val="kk-KZ"/>
        </w:rPr>
        <w:t xml:space="preserve">. </w:t>
      </w:r>
      <w:r w:rsidRPr="00830C5E">
        <w:rPr>
          <w:sz w:val="28"/>
          <w:szCs w:val="28"/>
          <w:lang w:val="en-US"/>
        </w:rPr>
        <w:t>Recommendations on Treatment of Hepatitis C 2014/ Available on http: //www.easl.eu/_newsroom/ latest-news/easl-recommendations-on-treatment-of-hepatitis-c-2014</w:t>
      </w:r>
    </w:p>
    <w:p w:rsidR="00857D43" w:rsidRPr="00830C5E" w:rsidRDefault="00857D43" w:rsidP="00830C5E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30C5E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 450 с. Европа. </w:t>
      </w:r>
      <w:r w:rsidRPr="00830C5E">
        <w:rPr>
          <w:rFonts w:ascii="Times New Roman" w:hAnsi="Times New Roman"/>
          <w:sz w:val="28"/>
          <w:szCs w:val="28"/>
        </w:rPr>
        <w:t xml:space="preserve"> 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>Большой справочник лекарственных средств / под ред. Л. Е. Зиганшиной, В. К. Лепахина, В. И. Петрова, Р. У. Хабриева. - М.: ГЭОТАР-Медиа, 2011. - 3344 с</w:t>
      </w:r>
    </w:p>
    <w:p w:rsidR="00857D43" w:rsidRPr="00830C5E" w:rsidRDefault="00857D43" w:rsidP="00830C5E">
      <w:pPr>
        <w:pStyle w:val="Style11"/>
        <w:numPr>
          <w:ilvl w:val="0"/>
          <w:numId w:val="27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 xml:space="preserve"> </w:t>
      </w:r>
      <w:bookmarkStart w:id="0" w:name="_GoBack"/>
      <w:bookmarkEnd w:id="0"/>
      <w:r w:rsidRPr="00830C5E">
        <w:rPr>
          <w:sz w:val="28"/>
          <w:szCs w:val="28"/>
        </w:rPr>
        <w:t xml:space="preserve">BNF </w:t>
      </w:r>
      <w:proofErr w:type="spellStart"/>
      <w:r w:rsidRPr="00830C5E">
        <w:rPr>
          <w:sz w:val="28"/>
          <w:szCs w:val="28"/>
        </w:rPr>
        <w:t>for</w:t>
      </w:r>
      <w:proofErr w:type="spellEnd"/>
      <w:r w:rsidRPr="00830C5E">
        <w:rPr>
          <w:sz w:val="28"/>
          <w:szCs w:val="28"/>
        </w:rPr>
        <w:t xml:space="preserve"> </w:t>
      </w:r>
      <w:proofErr w:type="spellStart"/>
      <w:r w:rsidRPr="00830C5E">
        <w:rPr>
          <w:sz w:val="28"/>
          <w:szCs w:val="28"/>
        </w:rPr>
        <w:t>children</w:t>
      </w:r>
      <w:proofErr w:type="spellEnd"/>
      <w:r w:rsidRPr="00830C5E">
        <w:rPr>
          <w:sz w:val="28"/>
          <w:szCs w:val="28"/>
        </w:rPr>
        <w:t xml:space="preserve"> 2014-2015</w:t>
      </w:r>
    </w:p>
    <w:p w:rsidR="00AF643A" w:rsidRPr="00830C5E" w:rsidRDefault="003A07E8" w:rsidP="00830C5E">
      <w:pPr>
        <w:pStyle w:val="Style11"/>
        <w:numPr>
          <w:ilvl w:val="0"/>
          <w:numId w:val="27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830C5E">
        <w:rPr>
          <w:sz w:val="28"/>
          <w:szCs w:val="28"/>
        </w:rPr>
        <w:t>Ч</w:t>
      </w:r>
      <w:r w:rsidR="007B61C7" w:rsidRPr="00830C5E">
        <w:rPr>
          <w:sz w:val="28"/>
          <w:szCs w:val="28"/>
        </w:rPr>
        <w:t xml:space="preserve">ередниченко Т.В. Современная терапия гепатита </w:t>
      </w:r>
      <w:proofErr w:type="gramStart"/>
      <w:r w:rsidR="007B61C7" w:rsidRPr="00830C5E">
        <w:rPr>
          <w:sz w:val="28"/>
          <w:szCs w:val="28"/>
        </w:rPr>
        <w:t>С</w:t>
      </w:r>
      <w:proofErr w:type="gramEnd"/>
      <w:r w:rsidR="007B61C7" w:rsidRPr="00830C5E">
        <w:rPr>
          <w:sz w:val="28"/>
          <w:szCs w:val="28"/>
        </w:rPr>
        <w:t xml:space="preserve"> у детей </w:t>
      </w:r>
      <w:r w:rsidRPr="00830C5E">
        <w:rPr>
          <w:sz w:val="28"/>
          <w:szCs w:val="28"/>
        </w:rPr>
        <w:t>//Эффективная фармакотерапия. «Эпидемиология и инфекции». №1. 2012</w:t>
      </w:r>
      <w:r w:rsidR="00564715" w:rsidRPr="00830C5E">
        <w:rPr>
          <w:sz w:val="28"/>
          <w:szCs w:val="28"/>
        </w:rPr>
        <w:t>г.</w:t>
      </w:r>
    </w:p>
    <w:p w:rsidR="007412E7" w:rsidRPr="00830C5E" w:rsidRDefault="007412E7" w:rsidP="00830C5E">
      <w:pPr>
        <w:pStyle w:val="a3"/>
        <w:numPr>
          <w:ilvl w:val="0"/>
          <w:numId w:val="27"/>
        </w:numPr>
        <w:shd w:val="clear" w:color="auto" w:fill="FFFFFF"/>
        <w:tabs>
          <w:tab w:val="left" w:pos="567"/>
          <w:tab w:val="left" w:pos="10205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30C5E">
        <w:rPr>
          <w:rFonts w:ascii="Times New Roman" w:hAnsi="Times New Roman"/>
          <w:sz w:val="28"/>
          <w:szCs w:val="28"/>
          <w:lang w:val="en-US"/>
        </w:rPr>
        <w:t xml:space="preserve">NASPGHAN Practice Guidelines: Diagnosis and Management of Hepatitis C Infection in Infants, Children, and Adolescents  Cara L. Mack, y 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Regino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 P. Gonzalez-Peralta, z 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Nitika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 Gupta, § Daniel Leung, Michael R. 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Narkewicz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jjEve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 A. Roberts,  Philip Rosenthal, and # Kathleen B. Schwarz - JPGN Volume 54, Number 6, June 2012</w:t>
      </w:r>
      <w:r w:rsidRPr="00830C5E">
        <w:rPr>
          <w:rFonts w:ascii="Times New Roman" w:eastAsia="Times New Roman" w:hAnsi="Times New Roman"/>
          <w:sz w:val="28"/>
          <w:szCs w:val="28"/>
          <w:lang w:val="en-US" w:eastAsia="ru-RU"/>
        </w:rPr>
        <w:t>.</w:t>
      </w:r>
    </w:p>
    <w:p w:rsidR="007412E7" w:rsidRPr="00830C5E" w:rsidRDefault="007412E7" w:rsidP="00830C5E">
      <w:pPr>
        <w:pStyle w:val="a3"/>
        <w:numPr>
          <w:ilvl w:val="0"/>
          <w:numId w:val="27"/>
        </w:numPr>
        <w:shd w:val="clear" w:color="auto" w:fill="FFFFFF"/>
        <w:tabs>
          <w:tab w:val="left" w:pos="567"/>
          <w:tab w:val="left" w:pos="10205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30C5E">
        <w:rPr>
          <w:rFonts w:ascii="Times New Roman" w:hAnsi="Times New Roman"/>
          <w:sz w:val="28"/>
          <w:szCs w:val="28"/>
          <w:lang w:val="en-US"/>
        </w:rPr>
        <w:t>Asian-Pacific clinical practice guidelines on the management of hepatitis B: a 2015 update - S. K. Sarin1 -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30C5E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830C5E">
        <w:rPr>
          <w:rFonts w:ascii="Times New Roman" w:hAnsi="Times New Roman"/>
          <w:sz w:val="28"/>
          <w:szCs w:val="28"/>
          <w:lang w:val="en-US"/>
        </w:rPr>
        <w:t xml:space="preserve"> (2016) 10:1–98 DOI 10.1007/s12072-015-9675-4.</w:t>
      </w:r>
    </w:p>
    <w:p w:rsidR="007412E7" w:rsidRPr="00830C5E" w:rsidRDefault="007412E7" w:rsidP="00830C5E">
      <w:pPr>
        <w:pStyle w:val="a3"/>
        <w:numPr>
          <w:ilvl w:val="0"/>
          <w:numId w:val="27"/>
        </w:numPr>
        <w:shd w:val="clear" w:color="auto" w:fill="FFFFFF"/>
        <w:tabs>
          <w:tab w:val="left" w:pos="567"/>
          <w:tab w:val="left" w:pos="10205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30C5E">
        <w:rPr>
          <w:rFonts w:ascii="Times New Roman" w:hAnsi="Times New Roman"/>
          <w:sz w:val="28"/>
          <w:szCs w:val="28"/>
          <w:lang w:val="en-US"/>
        </w:rPr>
        <w:t xml:space="preserve">EASL Recommendations on Treatment of Hepatitis C 2015 European Association for the Study of the Liver </w:t>
      </w:r>
      <w:r w:rsidRPr="00830C5E">
        <w:rPr>
          <w:rFonts w:ascii="Cambria Math" w:hAnsi="Cambria Math" w:cs="Cambria Math"/>
          <w:sz w:val="28"/>
          <w:szCs w:val="28"/>
          <w:lang w:val="en-US"/>
        </w:rPr>
        <w:t>⇑</w:t>
      </w:r>
      <w:r w:rsidRPr="00830C5E">
        <w:rPr>
          <w:rFonts w:ascii="Times New Roman" w:hAnsi="Times New Roman"/>
          <w:sz w:val="28"/>
          <w:szCs w:val="28"/>
          <w:lang w:val="en-US"/>
        </w:rPr>
        <w:t xml:space="preserve"> - Journal of Hepatology 2015 vol. 63 j 199–236</w:t>
      </w:r>
    </w:p>
    <w:p w:rsidR="00C84A9E" w:rsidRPr="00830C5E" w:rsidRDefault="00C84A9E" w:rsidP="00830C5E">
      <w:pPr>
        <w:tabs>
          <w:tab w:val="left" w:pos="567"/>
          <w:tab w:val="left" w:pos="10205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3A07E8" w:rsidRPr="00830C5E" w:rsidRDefault="003A07E8" w:rsidP="00830C5E">
      <w:pPr>
        <w:pStyle w:val="Style11"/>
        <w:spacing w:line="240" w:lineRule="auto"/>
        <w:ind w:right="707"/>
        <w:rPr>
          <w:sz w:val="28"/>
          <w:szCs w:val="28"/>
          <w:lang w:val="en-US"/>
        </w:rPr>
      </w:pPr>
    </w:p>
    <w:p w:rsidR="00A94E30" w:rsidRPr="00830C5E" w:rsidRDefault="00A94E30" w:rsidP="00830C5E">
      <w:pPr>
        <w:pStyle w:val="Style11"/>
        <w:spacing w:line="240" w:lineRule="auto"/>
        <w:ind w:right="707" w:firstLine="0"/>
        <w:rPr>
          <w:sz w:val="28"/>
          <w:szCs w:val="28"/>
          <w:lang w:val="en-US"/>
        </w:rPr>
      </w:pPr>
    </w:p>
    <w:p w:rsidR="00A94E30" w:rsidRPr="00830C5E" w:rsidRDefault="00A94E30" w:rsidP="00830C5E">
      <w:pPr>
        <w:pStyle w:val="Style11"/>
        <w:spacing w:line="240" w:lineRule="auto"/>
        <w:ind w:right="707" w:firstLine="0"/>
        <w:rPr>
          <w:sz w:val="28"/>
          <w:szCs w:val="28"/>
          <w:lang w:val="en-US"/>
        </w:rPr>
      </w:pPr>
    </w:p>
    <w:p w:rsidR="00631ABC" w:rsidRPr="00830C5E" w:rsidRDefault="00631ABC" w:rsidP="00830C5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631ABC" w:rsidRPr="00830C5E" w:rsidSect="00830C5E">
      <w:type w:val="continuous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DE" w:rsidRDefault="009746DE" w:rsidP="00F423F6">
      <w:pPr>
        <w:spacing w:after="0" w:line="240" w:lineRule="auto"/>
      </w:pPr>
      <w:r>
        <w:separator/>
      </w:r>
    </w:p>
  </w:endnote>
  <w:endnote w:type="continuationSeparator" w:id="0">
    <w:p w:rsidR="009746DE" w:rsidRDefault="009746DE" w:rsidP="00F4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6580777"/>
      <w:docPartObj>
        <w:docPartGallery w:val="Page Numbers (Bottom of Page)"/>
        <w:docPartUnique/>
      </w:docPartObj>
    </w:sdtPr>
    <w:sdtEndPr/>
    <w:sdtContent>
      <w:p w:rsidR="005F57BF" w:rsidRDefault="005F57B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C5E">
          <w:rPr>
            <w:noProof/>
          </w:rPr>
          <w:t>16</w:t>
        </w:r>
        <w:r>
          <w:fldChar w:fldCharType="end"/>
        </w:r>
      </w:p>
    </w:sdtContent>
  </w:sdt>
  <w:p w:rsidR="005F57BF" w:rsidRDefault="005F57B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DE" w:rsidRDefault="009746DE" w:rsidP="00F423F6">
      <w:pPr>
        <w:spacing w:after="0" w:line="240" w:lineRule="auto"/>
      </w:pPr>
      <w:r>
        <w:separator/>
      </w:r>
    </w:p>
  </w:footnote>
  <w:footnote w:type="continuationSeparator" w:id="0">
    <w:p w:rsidR="009746DE" w:rsidRDefault="009746DE" w:rsidP="00F42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146061A"/>
    <w:multiLevelType w:val="hybridMultilevel"/>
    <w:tmpl w:val="83A287AC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4">
    <w:nsid w:val="0FA901E0"/>
    <w:multiLevelType w:val="hybridMultilevel"/>
    <w:tmpl w:val="23468E60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45D4B"/>
    <w:multiLevelType w:val="hybridMultilevel"/>
    <w:tmpl w:val="CD3C2410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BB5ADB40">
      <w:start w:val="6"/>
      <w:numFmt w:val="bullet"/>
      <w:lvlText w:val="•"/>
      <w:lvlJc w:val="left"/>
      <w:pPr>
        <w:ind w:left="1515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4D556F4"/>
    <w:multiLevelType w:val="hybridMultilevel"/>
    <w:tmpl w:val="A98CCBAE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839E2"/>
    <w:multiLevelType w:val="hybridMultilevel"/>
    <w:tmpl w:val="D038A608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11D37"/>
    <w:multiLevelType w:val="hybridMultilevel"/>
    <w:tmpl w:val="F2322ED4"/>
    <w:lvl w:ilvl="0" w:tplc="506E241C">
      <w:start w:val="2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42561"/>
    <w:multiLevelType w:val="hybridMultilevel"/>
    <w:tmpl w:val="6E06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A3A57"/>
    <w:multiLevelType w:val="hybridMultilevel"/>
    <w:tmpl w:val="9BC2EC3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556467"/>
    <w:multiLevelType w:val="hybridMultilevel"/>
    <w:tmpl w:val="25DCDE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4C3D4B"/>
    <w:multiLevelType w:val="hybridMultilevel"/>
    <w:tmpl w:val="07BE3FAC"/>
    <w:lvl w:ilvl="0" w:tplc="506E241C">
      <w:start w:val="2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E4008D"/>
    <w:multiLevelType w:val="hybridMultilevel"/>
    <w:tmpl w:val="677C9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0E5894"/>
    <w:multiLevelType w:val="hybridMultilevel"/>
    <w:tmpl w:val="7A2E9F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4F4DD9"/>
    <w:multiLevelType w:val="hybridMultilevel"/>
    <w:tmpl w:val="379A6392"/>
    <w:lvl w:ilvl="0" w:tplc="B4EC36B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AD4E94"/>
    <w:multiLevelType w:val="hybridMultilevel"/>
    <w:tmpl w:val="8EEA48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745ADF"/>
    <w:multiLevelType w:val="hybridMultilevel"/>
    <w:tmpl w:val="BC2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52A4A"/>
    <w:multiLevelType w:val="hybridMultilevel"/>
    <w:tmpl w:val="35D23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27E4C"/>
    <w:multiLevelType w:val="multilevel"/>
    <w:tmpl w:val="1D56BBF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A5A5469"/>
    <w:multiLevelType w:val="hybridMultilevel"/>
    <w:tmpl w:val="18B2C7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1139E4"/>
    <w:multiLevelType w:val="hybridMultilevel"/>
    <w:tmpl w:val="3698ED2C"/>
    <w:lvl w:ilvl="0" w:tplc="506E241C">
      <w:start w:val="2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C0879"/>
    <w:multiLevelType w:val="hybridMultilevel"/>
    <w:tmpl w:val="55D0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F3194"/>
    <w:multiLevelType w:val="hybridMultilevel"/>
    <w:tmpl w:val="91BAFE22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A73F6"/>
    <w:multiLevelType w:val="hybridMultilevel"/>
    <w:tmpl w:val="3FFAB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6055D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F7386A"/>
    <w:multiLevelType w:val="hybridMultilevel"/>
    <w:tmpl w:val="EE12B418"/>
    <w:lvl w:ilvl="0" w:tplc="04190011">
      <w:start w:val="1"/>
      <w:numFmt w:val="decimal"/>
      <w:lvlText w:val="%1)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>
    <w:nsid w:val="48D84A46"/>
    <w:multiLevelType w:val="hybridMultilevel"/>
    <w:tmpl w:val="4A680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C34333"/>
    <w:multiLevelType w:val="hybridMultilevel"/>
    <w:tmpl w:val="9D0EAB8A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8">
    <w:nsid w:val="54A50EC8"/>
    <w:multiLevelType w:val="hybridMultilevel"/>
    <w:tmpl w:val="561E2E0A"/>
    <w:lvl w:ilvl="0" w:tplc="B4EC36B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A86D06"/>
    <w:multiLevelType w:val="hybridMultilevel"/>
    <w:tmpl w:val="B4AA92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8B29A4"/>
    <w:multiLevelType w:val="hybridMultilevel"/>
    <w:tmpl w:val="42C84360"/>
    <w:lvl w:ilvl="0" w:tplc="B4EC36B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2A26AB"/>
    <w:multiLevelType w:val="hybridMultilevel"/>
    <w:tmpl w:val="4B58C094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2F2773"/>
    <w:multiLevelType w:val="hybridMultilevel"/>
    <w:tmpl w:val="1E924C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986FEE"/>
    <w:multiLevelType w:val="hybridMultilevel"/>
    <w:tmpl w:val="BA166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DD5031"/>
    <w:multiLevelType w:val="hybridMultilevel"/>
    <w:tmpl w:val="5F2812FA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667863E6"/>
    <w:multiLevelType w:val="hybridMultilevel"/>
    <w:tmpl w:val="70AC13A2"/>
    <w:lvl w:ilvl="0" w:tplc="04190011">
      <w:start w:val="1"/>
      <w:numFmt w:val="decimal"/>
      <w:lvlText w:val="%1)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6">
    <w:nsid w:val="675D1806"/>
    <w:multiLevelType w:val="hybridMultilevel"/>
    <w:tmpl w:val="1A325F1A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9F29AB"/>
    <w:multiLevelType w:val="hybridMultilevel"/>
    <w:tmpl w:val="D8D4D4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AA5401"/>
    <w:multiLevelType w:val="hybridMultilevel"/>
    <w:tmpl w:val="F33A8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268EC"/>
    <w:multiLevelType w:val="hybridMultilevel"/>
    <w:tmpl w:val="2E2E2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E3582C"/>
    <w:multiLevelType w:val="hybridMultilevel"/>
    <w:tmpl w:val="B8EA8188"/>
    <w:lvl w:ilvl="0" w:tplc="506E241C">
      <w:start w:val="2"/>
      <w:numFmt w:val="bullet"/>
      <w:lvlText w:val="•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E9F6F90"/>
    <w:multiLevelType w:val="hybridMultilevel"/>
    <w:tmpl w:val="E4C2861C"/>
    <w:lvl w:ilvl="0" w:tplc="B4EC36B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41"/>
  </w:num>
  <w:num w:numId="5">
    <w:abstractNumId w:val="30"/>
  </w:num>
  <w:num w:numId="6">
    <w:abstractNumId w:val="6"/>
  </w:num>
  <w:num w:numId="7">
    <w:abstractNumId w:val="36"/>
  </w:num>
  <w:num w:numId="8">
    <w:abstractNumId w:val="31"/>
  </w:num>
  <w:num w:numId="9">
    <w:abstractNumId w:val="7"/>
  </w:num>
  <w:num w:numId="10">
    <w:abstractNumId w:val="32"/>
  </w:num>
  <w:num w:numId="11">
    <w:abstractNumId w:val="29"/>
  </w:num>
  <w:num w:numId="12">
    <w:abstractNumId w:val="18"/>
  </w:num>
  <w:num w:numId="13">
    <w:abstractNumId w:val="8"/>
  </w:num>
  <w:num w:numId="14">
    <w:abstractNumId w:val="33"/>
  </w:num>
  <w:num w:numId="15">
    <w:abstractNumId w:val="5"/>
  </w:num>
  <w:num w:numId="16">
    <w:abstractNumId w:val="9"/>
  </w:num>
  <w:num w:numId="17">
    <w:abstractNumId w:val="21"/>
  </w:num>
  <w:num w:numId="18">
    <w:abstractNumId w:val="12"/>
  </w:num>
  <w:num w:numId="19">
    <w:abstractNumId w:val="37"/>
  </w:num>
  <w:num w:numId="20">
    <w:abstractNumId w:val="34"/>
  </w:num>
  <w:num w:numId="21">
    <w:abstractNumId w:val="26"/>
  </w:num>
  <w:num w:numId="22">
    <w:abstractNumId w:val="10"/>
  </w:num>
  <w:num w:numId="23">
    <w:abstractNumId w:val="23"/>
  </w:num>
  <w:num w:numId="24">
    <w:abstractNumId w:val="20"/>
  </w:num>
  <w:num w:numId="25">
    <w:abstractNumId w:val="39"/>
  </w:num>
  <w:num w:numId="26">
    <w:abstractNumId w:val="35"/>
  </w:num>
  <w:num w:numId="27">
    <w:abstractNumId w:val="11"/>
  </w:num>
  <w:num w:numId="28">
    <w:abstractNumId w:val="19"/>
  </w:num>
  <w:num w:numId="29">
    <w:abstractNumId w:val="24"/>
  </w:num>
  <w:num w:numId="30">
    <w:abstractNumId w:val="3"/>
  </w:num>
  <w:num w:numId="31">
    <w:abstractNumId w:val="17"/>
  </w:num>
  <w:num w:numId="32">
    <w:abstractNumId w:val="40"/>
  </w:num>
  <w:num w:numId="33">
    <w:abstractNumId w:val="16"/>
  </w:num>
  <w:num w:numId="34">
    <w:abstractNumId w:val="25"/>
  </w:num>
  <w:num w:numId="35">
    <w:abstractNumId w:val="14"/>
  </w:num>
  <w:num w:numId="36">
    <w:abstractNumId w:val="38"/>
  </w:num>
  <w:num w:numId="37">
    <w:abstractNumId w:val="22"/>
  </w:num>
  <w:num w:numId="38">
    <w:abstractNumId w:val="13"/>
  </w:num>
  <w:num w:numId="39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A9"/>
    <w:rsid w:val="00002DB8"/>
    <w:rsid w:val="00004B60"/>
    <w:rsid w:val="00006ECF"/>
    <w:rsid w:val="00021546"/>
    <w:rsid w:val="00022401"/>
    <w:rsid w:val="000255D4"/>
    <w:rsid w:val="000312C2"/>
    <w:rsid w:val="00034490"/>
    <w:rsid w:val="000376F4"/>
    <w:rsid w:val="00050143"/>
    <w:rsid w:val="0005177F"/>
    <w:rsid w:val="00054226"/>
    <w:rsid w:val="000608D9"/>
    <w:rsid w:val="00060C6E"/>
    <w:rsid w:val="00067077"/>
    <w:rsid w:val="00070A25"/>
    <w:rsid w:val="00072C2F"/>
    <w:rsid w:val="00073DFB"/>
    <w:rsid w:val="00076E51"/>
    <w:rsid w:val="00080851"/>
    <w:rsid w:val="00084D45"/>
    <w:rsid w:val="000917E5"/>
    <w:rsid w:val="00093069"/>
    <w:rsid w:val="000A3F92"/>
    <w:rsid w:val="000A623E"/>
    <w:rsid w:val="000B7FA5"/>
    <w:rsid w:val="000D1CF0"/>
    <w:rsid w:val="000D5536"/>
    <w:rsid w:val="000D7A7D"/>
    <w:rsid w:val="000E7E56"/>
    <w:rsid w:val="000F215B"/>
    <w:rsid w:val="000F34FC"/>
    <w:rsid w:val="000F3C12"/>
    <w:rsid w:val="000F5FDD"/>
    <w:rsid w:val="0011661B"/>
    <w:rsid w:val="00125965"/>
    <w:rsid w:val="001279B6"/>
    <w:rsid w:val="0013056E"/>
    <w:rsid w:val="00133FE2"/>
    <w:rsid w:val="0014067C"/>
    <w:rsid w:val="001424E1"/>
    <w:rsid w:val="0014525C"/>
    <w:rsid w:val="00147F1F"/>
    <w:rsid w:val="00150991"/>
    <w:rsid w:val="00154564"/>
    <w:rsid w:val="001554E9"/>
    <w:rsid w:val="001567BC"/>
    <w:rsid w:val="001571B0"/>
    <w:rsid w:val="0016238F"/>
    <w:rsid w:val="00163224"/>
    <w:rsid w:val="001649DE"/>
    <w:rsid w:val="00165055"/>
    <w:rsid w:val="001653D1"/>
    <w:rsid w:val="0016613D"/>
    <w:rsid w:val="001678FC"/>
    <w:rsid w:val="00170D06"/>
    <w:rsid w:val="00173917"/>
    <w:rsid w:val="00175837"/>
    <w:rsid w:val="00183F21"/>
    <w:rsid w:val="00185B52"/>
    <w:rsid w:val="00185FB9"/>
    <w:rsid w:val="00186FEE"/>
    <w:rsid w:val="00190438"/>
    <w:rsid w:val="001A027A"/>
    <w:rsid w:val="001A1CE3"/>
    <w:rsid w:val="001C09E9"/>
    <w:rsid w:val="001C52F2"/>
    <w:rsid w:val="001C7CA5"/>
    <w:rsid w:val="001D0609"/>
    <w:rsid w:val="001D1C27"/>
    <w:rsid w:val="001D52A0"/>
    <w:rsid w:val="001D7811"/>
    <w:rsid w:val="001E0E04"/>
    <w:rsid w:val="001E3A8C"/>
    <w:rsid w:val="001E5E34"/>
    <w:rsid w:val="001F09EF"/>
    <w:rsid w:val="00200991"/>
    <w:rsid w:val="00201C97"/>
    <w:rsid w:val="00203BDA"/>
    <w:rsid w:val="00204B66"/>
    <w:rsid w:val="00207625"/>
    <w:rsid w:val="0021210F"/>
    <w:rsid w:val="00221651"/>
    <w:rsid w:val="00230F73"/>
    <w:rsid w:val="002350D0"/>
    <w:rsid w:val="00235F61"/>
    <w:rsid w:val="0023678B"/>
    <w:rsid w:val="0024144C"/>
    <w:rsid w:val="002434DB"/>
    <w:rsid w:val="00252B9B"/>
    <w:rsid w:val="002541C5"/>
    <w:rsid w:val="002566AA"/>
    <w:rsid w:val="00261797"/>
    <w:rsid w:val="00264A5F"/>
    <w:rsid w:val="00280858"/>
    <w:rsid w:val="00284644"/>
    <w:rsid w:val="00286802"/>
    <w:rsid w:val="00297D73"/>
    <w:rsid w:val="002A0E50"/>
    <w:rsid w:val="002A5B6F"/>
    <w:rsid w:val="002B1AFF"/>
    <w:rsid w:val="002B3B41"/>
    <w:rsid w:val="002B4845"/>
    <w:rsid w:val="002C24A9"/>
    <w:rsid w:val="002D7AE4"/>
    <w:rsid w:val="002E0AF0"/>
    <w:rsid w:val="002E1D1F"/>
    <w:rsid w:val="00305487"/>
    <w:rsid w:val="0031065F"/>
    <w:rsid w:val="00324560"/>
    <w:rsid w:val="00324779"/>
    <w:rsid w:val="00333A6B"/>
    <w:rsid w:val="0033475A"/>
    <w:rsid w:val="00335BC9"/>
    <w:rsid w:val="003405E1"/>
    <w:rsid w:val="0034090D"/>
    <w:rsid w:val="00340EF3"/>
    <w:rsid w:val="003465CC"/>
    <w:rsid w:val="00346A67"/>
    <w:rsid w:val="00354C33"/>
    <w:rsid w:val="00367E62"/>
    <w:rsid w:val="00367F28"/>
    <w:rsid w:val="00371594"/>
    <w:rsid w:val="00371D2E"/>
    <w:rsid w:val="0037222B"/>
    <w:rsid w:val="00373910"/>
    <w:rsid w:val="00374DF6"/>
    <w:rsid w:val="00375656"/>
    <w:rsid w:val="003800C2"/>
    <w:rsid w:val="0038097A"/>
    <w:rsid w:val="00381936"/>
    <w:rsid w:val="003836F7"/>
    <w:rsid w:val="003871A3"/>
    <w:rsid w:val="003904A1"/>
    <w:rsid w:val="00390BC6"/>
    <w:rsid w:val="00393C1B"/>
    <w:rsid w:val="0039608E"/>
    <w:rsid w:val="003A07E8"/>
    <w:rsid w:val="003A6CC8"/>
    <w:rsid w:val="003B32CB"/>
    <w:rsid w:val="003C0C3B"/>
    <w:rsid w:val="003C66FA"/>
    <w:rsid w:val="003D1E80"/>
    <w:rsid w:val="003D7D07"/>
    <w:rsid w:val="003E09A9"/>
    <w:rsid w:val="003F4CC6"/>
    <w:rsid w:val="004049DF"/>
    <w:rsid w:val="00410CC4"/>
    <w:rsid w:val="00412CBA"/>
    <w:rsid w:val="004147CF"/>
    <w:rsid w:val="00414D99"/>
    <w:rsid w:val="00426871"/>
    <w:rsid w:val="0042705E"/>
    <w:rsid w:val="0043260C"/>
    <w:rsid w:val="00432B15"/>
    <w:rsid w:val="00436430"/>
    <w:rsid w:val="004372A8"/>
    <w:rsid w:val="00445720"/>
    <w:rsid w:val="0044755C"/>
    <w:rsid w:val="004572B3"/>
    <w:rsid w:val="004614B7"/>
    <w:rsid w:val="0047261A"/>
    <w:rsid w:val="004771A9"/>
    <w:rsid w:val="00491A7D"/>
    <w:rsid w:val="00492C10"/>
    <w:rsid w:val="00496E63"/>
    <w:rsid w:val="004A3CE5"/>
    <w:rsid w:val="004B5BCF"/>
    <w:rsid w:val="004C321F"/>
    <w:rsid w:val="004C44AC"/>
    <w:rsid w:val="004C4F33"/>
    <w:rsid w:val="004E38AC"/>
    <w:rsid w:val="004E505A"/>
    <w:rsid w:val="004F31D1"/>
    <w:rsid w:val="004F3922"/>
    <w:rsid w:val="00506686"/>
    <w:rsid w:val="00511231"/>
    <w:rsid w:val="005123ED"/>
    <w:rsid w:val="0051583F"/>
    <w:rsid w:val="0052076C"/>
    <w:rsid w:val="005253A1"/>
    <w:rsid w:val="00533E3A"/>
    <w:rsid w:val="00536A3E"/>
    <w:rsid w:val="00536F15"/>
    <w:rsid w:val="00540914"/>
    <w:rsid w:val="00544B06"/>
    <w:rsid w:val="0054657E"/>
    <w:rsid w:val="005507E2"/>
    <w:rsid w:val="00550BA7"/>
    <w:rsid w:val="0055127D"/>
    <w:rsid w:val="00553564"/>
    <w:rsid w:val="00553C65"/>
    <w:rsid w:val="00560652"/>
    <w:rsid w:val="00562887"/>
    <w:rsid w:val="00564715"/>
    <w:rsid w:val="005678BD"/>
    <w:rsid w:val="00575ED8"/>
    <w:rsid w:val="0058176A"/>
    <w:rsid w:val="00583D60"/>
    <w:rsid w:val="00584909"/>
    <w:rsid w:val="00591AAB"/>
    <w:rsid w:val="00594679"/>
    <w:rsid w:val="0059594D"/>
    <w:rsid w:val="00596746"/>
    <w:rsid w:val="005971F6"/>
    <w:rsid w:val="005A0EC9"/>
    <w:rsid w:val="005A3F9B"/>
    <w:rsid w:val="005A5B1A"/>
    <w:rsid w:val="005C20EC"/>
    <w:rsid w:val="005C27BB"/>
    <w:rsid w:val="005C3D2A"/>
    <w:rsid w:val="005C7026"/>
    <w:rsid w:val="005D4B56"/>
    <w:rsid w:val="005E08C7"/>
    <w:rsid w:val="005E0BF0"/>
    <w:rsid w:val="005F356D"/>
    <w:rsid w:val="005F57BF"/>
    <w:rsid w:val="00600CCA"/>
    <w:rsid w:val="006031BC"/>
    <w:rsid w:val="00617450"/>
    <w:rsid w:val="006231EE"/>
    <w:rsid w:val="00626B58"/>
    <w:rsid w:val="006307F0"/>
    <w:rsid w:val="00631ABC"/>
    <w:rsid w:val="00633B84"/>
    <w:rsid w:val="00643069"/>
    <w:rsid w:val="006432C2"/>
    <w:rsid w:val="00647DAA"/>
    <w:rsid w:val="00653FB3"/>
    <w:rsid w:val="00654029"/>
    <w:rsid w:val="0065423B"/>
    <w:rsid w:val="0066174B"/>
    <w:rsid w:val="0066177C"/>
    <w:rsid w:val="006633B2"/>
    <w:rsid w:val="00665324"/>
    <w:rsid w:val="0067515D"/>
    <w:rsid w:val="00680E85"/>
    <w:rsid w:val="00693932"/>
    <w:rsid w:val="00697341"/>
    <w:rsid w:val="006A1384"/>
    <w:rsid w:val="006A306E"/>
    <w:rsid w:val="006A5470"/>
    <w:rsid w:val="006A6E85"/>
    <w:rsid w:val="006A78AB"/>
    <w:rsid w:val="006B1B4E"/>
    <w:rsid w:val="006D6159"/>
    <w:rsid w:val="006D7448"/>
    <w:rsid w:val="006D7656"/>
    <w:rsid w:val="0070584E"/>
    <w:rsid w:val="00707986"/>
    <w:rsid w:val="00711954"/>
    <w:rsid w:val="00711F92"/>
    <w:rsid w:val="0071636F"/>
    <w:rsid w:val="00720BD6"/>
    <w:rsid w:val="00737A9A"/>
    <w:rsid w:val="007412E7"/>
    <w:rsid w:val="00743B50"/>
    <w:rsid w:val="00752CC6"/>
    <w:rsid w:val="00755BC5"/>
    <w:rsid w:val="00756F77"/>
    <w:rsid w:val="007617E8"/>
    <w:rsid w:val="00771B57"/>
    <w:rsid w:val="00775EC1"/>
    <w:rsid w:val="00783229"/>
    <w:rsid w:val="007839B6"/>
    <w:rsid w:val="00784914"/>
    <w:rsid w:val="00787DAD"/>
    <w:rsid w:val="0079092E"/>
    <w:rsid w:val="00792B2E"/>
    <w:rsid w:val="00795D1D"/>
    <w:rsid w:val="007A3137"/>
    <w:rsid w:val="007A605E"/>
    <w:rsid w:val="007A61AD"/>
    <w:rsid w:val="007B458B"/>
    <w:rsid w:val="007B4BA9"/>
    <w:rsid w:val="007B5285"/>
    <w:rsid w:val="007B61C7"/>
    <w:rsid w:val="007C3338"/>
    <w:rsid w:val="007C385A"/>
    <w:rsid w:val="007C5826"/>
    <w:rsid w:val="007C5F7B"/>
    <w:rsid w:val="007D1E42"/>
    <w:rsid w:val="007D607B"/>
    <w:rsid w:val="007E197D"/>
    <w:rsid w:val="007E2915"/>
    <w:rsid w:val="007E46B5"/>
    <w:rsid w:val="007E5DE0"/>
    <w:rsid w:val="007E6164"/>
    <w:rsid w:val="007F7E5B"/>
    <w:rsid w:val="00800647"/>
    <w:rsid w:val="00802319"/>
    <w:rsid w:val="008040F5"/>
    <w:rsid w:val="00806540"/>
    <w:rsid w:val="00806E03"/>
    <w:rsid w:val="008072B7"/>
    <w:rsid w:val="008123D2"/>
    <w:rsid w:val="00815A9A"/>
    <w:rsid w:val="00821A05"/>
    <w:rsid w:val="00824402"/>
    <w:rsid w:val="008246A8"/>
    <w:rsid w:val="00824A15"/>
    <w:rsid w:val="00830332"/>
    <w:rsid w:val="00830C5E"/>
    <w:rsid w:val="008340CB"/>
    <w:rsid w:val="00834122"/>
    <w:rsid w:val="00835D01"/>
    <w:rsid w:val="00836E38"/>
    <w:rsid w:val="00840CF4"/>
    <w:rsid w:val="00844387"/>
    <w:rsid w:val="00845E51"/>
    <w:rsid w:val="00846ABC"/>
    <w:rsid w:val="00853154"/>
    <w:rsid w:val="008533A1"/>
    <w:rsid w:val="008534DE"/>
    <w:rsid w:val="00857D43"/>
    <w:rsid w:val="00860633"/>
    <w:rsid w:val="0086699A"/>
    <w:rsid w:val="00872B47"/>
    <w:rsid w:val="0087382D"/>
    <w:rsid w:val="00874CB2"/>
    <w:rsid w:val="00890EF0"/>
    <w:rsid w:val="008A7545"/>
    <w:rsid w:val="008A7DD5"/>
    <w:rsid w:val="008B41E7"/>
    <w:rsid w:val="008B6E73"/>
    <w:rsid w:val="008B74FE"/>
    <w:rsid w:val="008C626D"/>
    <w:rsid w:val="008D6329"/>
    <w:rsid w:val="008E212C"/>
    <w:rsid w:val="008E2695"/>
    <w:rsid w:val="008E3F64"/>
    <w:rsid w:val="008E7137"/>
    <w:rsid w:val="0090055D"/>
    <w:rsid w:val="00901117"/>
    <w:rsid w:val="009119E3"/>
    <w:rsid w:val="009131B4"/>
    <w:rsid w:val="0091376D"/>
    <w:rsid w:val="00915BFF"/>
    <w:rsid w:val="0092251A"/>
    <w:rsid w:val="009267BE"/>
    <w:rsid w:val="00932C9D"/>
    <w:rsid w:val="00933415"/>
    <w:rsid w:val="00941242"/>
    <w:rsid w:val="00947DB1"/>
    <w:rsid w:val="0095547B"/>
    <w:rsid w:val="00955ADB"/>
    <w:rsid w:val="00955D1D"/>
    <w:rsid w:val="009562E0"/>
    <w:rsid w:val="00962F94"/>
    <w:rsid w:val="00966236"/>
    <w:rsid w:val="00967069"/>
    <w:rsid w:val="00970A4F"/>
    <w:rsid w:val="009746DE"/>
    <w:rsid w:val="0097669D"/>
    <w:rsid w:val="009816B0"/>
    <w:rsid w:val="00987EE2"/>
    <w:rsid w:val="0099019A"/>
    <w:rsid w:val="00990589"/>
    <w:rsid w:val="00992643"/>
    <w:rsid w:val="00992AE8"/>
    <w:rsid w:val="00996DD7"/>
    <w:rsid w:val="00997740"/>
    <w:rsid w:val="009C0E50"/>
    <w:rsid w:val="009D378C"/>
    <w:rsid w:val="009D4015"/>
    <w:rsid w:val="009D5419"/>
    <w:rsid w:val="009E32D7"/>
    <w:rsid w:val="009E73E2"/>
    <w:rsid w:val="009E79AC"/>
    <w:rsid w:val="009F6A83"/>
    <w:rsid w:val="00A0074C"/>
    <w:rsid w:val="00A00A79"/>
    <w:rsid w:val="00A018F5"/>
    <w:rsid w:val="00A026AB"/>
    <w:rsid w:val="00A1062A"/>
    <w:rsid w:val="00A1110B"/>
    <w:rsid w:val="00A11AD0"/>
    <w:rsid w:val="00A24E7F"/>
    <w:rsid w:val="00A26BD5"/>
    <w:rsid w:val="00A26F5E"/>
    <w:rsid w:val="00A337A9"/>
    <w:rsid w:val="00A34FF5"/>
    <w:rsid w:val="00A37A49"/>
    <w:rsid w:val="00A418AE"/>
    <w:rsid w:val="00A45BDB"/>
    <w:rsid w:val="00A50F4A"/>
    <w:rsid w:val="00A631CE"/>
    <w:rsid w:val="00A63DF0"/>
    <w:rsid w:val="00A63F63"/>
    <w:rsid w:val="00A73F4C"/>
    <w:rsid w:val="00A748B5"/>
    <w:rsid w:val="00A75AFB"/>
    <w:rsid w:val="00A81C1D"/>
    <w:rsid w:val="00A83852"/>
    <w:rsid w:val="00A94E30"/>
    <w:rsid w:val="00A94FCD"/>
    <w:rsid w:val="00AB0A56"/>
    <w:rsid w:val="00AB178B"/>
    <w:rsid w:val="00AC73CF"/>
    <w:rsid w:val="00AC799F"/>
    <w:rsid w:val="00AD21F2"/>
    <w:rsid w:val="00AD5217"/>
    <w:rsid w:val="00AF56B0"/>
    <w:rsid w:val="00AF643A"/>
    <w:rsid w:val="00AF7937"/>
    <w:rsid w:val="00B01D71"/>
    <w:rsid w:val="00B04382"/>
    <w:rsid w:val="00B073A4"/>
    <w:rsid w:val="00B13C2C"/>
    <w:rsid w:val="00B368C3"/>
    <w:rsid w:val="00B54B94"/>
    <w:rsid w:val="00B57BBB"/>
    <w:rsid w:val="00B57C13"/>
    <w:rsid w:val="00B60B5F"/>
    <w:rsid w:val="00B633BD"/>
    <w:rsid w:val="00B6458B"/>
    <w:rsid w:val="00B67FFD"/>
    <w:rsid w:val="00B95B79"/>
    <w:rsid w:val="00B95E66"/>
    <w:rsid w:val="00BA38E8"/>
    <w:rsid w:val="00BA752C"/>
    <w:rsid w:val="00BB0071"/>
    <w:rsid w:val="00BB0FD8"/>
    <w:rsid w:val="00BB10C9"/>
    <w:rsid w:val="00BB209E"/>
    <w:rsid w:val="00BB2F8B"/>
    <w:rsid w:val="00BD1C8C"/>
    <w:rsid w:val="00BD4876"/>
    <w:rsid w:val="00BE320A"/>
    <w:rsid w:val="00BE44A9"/>
    <w:rsid w:val="00BE6D38"/>
    <w:rsid w:val="00BF2579"/>
    <w:rsid w:val="00C01BA3"/>
    <w:rsid w:val="00C03F87"/>
    <w:rsid w:val="00C17660"/>
    <w:rsid w:val="00C24ECB"/>
    <w:rsid w:val="00C27975"/>
    <w:rsid w:val="00C30092"/>
    <w:rsid w:val="00C3028E"/>
    <w:rsid w:val="00C325E8"/>
    <w:rsid w:val="00C411B8"/>
    <w:rsid w:val="00C44F6A"/>
    <w:rsid w:val="00C45156"/>
    <w:rsid w:val="00C4551D"/>
    <w:rsid w:val="00C459F5"/>
    <w:rsid w:val="00C477A3"/>
    <w:rsid w:val="00C47A82"/>
    <w:rsid w:val="00C568E7"/>
    <w:rsid w:val="00C57720"/>
    <w:rsid w:val="00C641EB"/>
    <w:rsid w:val="00C65536"/>
    <w:rsid w:val="00C67ABD"/>
    <w:rsid w:val="00C729A3"/>
    <w:rsid w:val="00C72DE8"/>
    <w:rsid w:val="00C75491"/>
    <w:rsid w:val="00C84A9E"/>
    <w:rsid w:val="00C87FF3"/>
    <w:rsid w:val="00CA0945"/>
    <w:rsid w:val="00CB46DB"/>
    <w:rsid w:val="00CB5763"/>
    <w:rsid w:val="00CB66EE"/>
    <w:rsid w:val="00CC662E"/>
    <w:rsid w:val="00CD438B"/>
    <w:rsid w:val="00CD5284"/>
    <w:rsid w:val="00CD5A3E"/>
    <w:rsid w:val="00CE08A4"/>
    <w:rsid w:val="00CE1DDD"/>
    <w:rsid w:val="00CE2D10"/>
    <w:rsid w:val="00CF1C9C"/>
    <w:rsid w:val="00D011FC"/>
    <w:rsid w:val="00D023EF"/>
    <w:rsid w:val="00D060BD"/>
    <w:rsid w:val="00D11CC5"/>
    <w:rsid w:val="00D20391"/>
    <w:rsid w:val="00D216AE"/>
    <w:rsid w:val="00D2333D"/>
    <w:rsid w:val="00D3158F"/>
    <w:rsid w:val="00D3183D"/>
    <w:rsid w:val="00D4536A"/>
    <w:rsid w:val="00D50C8A"/>
    <w:rsid w:val="00D55C61"/>
    <w:rsid w:val="00D574E4"/>
    <w:rsid w:val="00D62F50"/>
    <w:rsid w:val="00D64AA5"/>
    <w:rsid w:val="00D64CAA"/>
    <w:rsid w:val="00D6618E"/>
    <w:rsid w:val="00D67D9F"/>
    <w:rsid w:val="00D7246B"/>
    <w:rsid w:val="00D726FF"/>
    <w:rsid w:val="00D74C5F"/>
    <w:rsid w:val="00D90290"/>
    <w:rsid w:val="00D91296"/>
    <w:rsid w:val="00D93B61"/>
    <w:rsid w:val="00D95072"/>
    <w:rsid w:val="00DA084C"/>
    <w:rsid w:val="00DA4448"/>
    <w:rsid w:val="00DA4624"/>
    <w:rsid w:val="00DA64C3"/>
    <w:rsid w:val="00DB2586"/>
    <w:rsid w:val="00DC52D8"/>
    <w:rsid w:val="00DC6432"/>
    <w:rsid w:val="00DD66CE"/>
    <w:rsid w:val="00DE0C2D"/>
    <w:rsid w:val="00DE2133"/>
    <w:rsid w:val="00DE6A7C"/>
    <w:rsid w:val="00DF0BF8"/>
    <w:rsid w:val="00E12A9D"/>
    <w:rsid w:val="00E13D29"/>
    <w:rsid w:val="00E14E13"/>
    <w:rsid w:val="00E1543D"/>
    <w:rsid w:val="00E202BA"/>
    <w:rsid w:val="00E2314E"/>
    <w:rsid w:val="00E32106"/>
    <w:rsid w:val="00E41219"/>
    <w:rsid w:val="00E46227"/>
    <w:rsid w:val="00E55713"/>
    <w:rsid w:val="00E60523"/>
    <w:rsid w:val="00E61A7E"/>
    <w:rsid w:val="00E62359"/>
    <w:rsid w:val="00E80BD7"/>
    <w:rsid w:val="00E90056"/>
    <w:rsid w:val="00E94EC2"/>
    <w:rsid w:val="00E95A5F"/>
    <w:rsid w:val="00EA220B"/>
    <w:rsid w:val="00EA55FE"/>
    <w:rsid w:val="00EA657A"/>
    <w:rsid w:val="00EA6A73"/>
    <w:rsid w:val="00EA777B"/>
    <w:rsid w:val="00EB579C"/>
    <w:rsid w:val="00EC06C8"/>
    <w:rsid w:val="00EC1734"/>
    <w:rsid w:val="00ED09DC"/>
    <w:rsid w:val="00ED2CA9"/>
    <w:rsid w:val="00ED39F2"/>
    <w:rsid w:val="00EF2DC1"/>
    <w:rsid w:val="00EF67D6"/>
    <w:rsid w:val="00F00C66"/>
    <w:rsid w:val="00F056F0"/>
    <w:rsid w:val="00F058A0"/>
    <w:rsid w:val="00F1251C"/>
    <w:rsid w:val="00F12642"/>
    <w:rsid w:val="00F21EA7"/>
    <w:rsid w:val="00F2593E"/>
    <w:rsid w:val="00F2618D"/>
    <w:rsid w:val="00F346A8"/>
    <w:rsid w:val="00F40097"/>
    <w:rsid w:val="00F423F6"/>
    <w:rsid w:val="00F44493"/>
    <w:rsid w:val="00F450AF"/>
    <w:rsid w:val="00F46821"/>
    <w:rsid w:val="00F46DE6"/>
    <w:rsid w:val="00F53C39"/>
    <w:rsid w:val="00F6170F"/>
    <w:rsid w:val="00F73370"/>
    <w:rsid w:val="00F7379B"/>
    <w:rsid w:val="00F8125A"/>
    <w:rsid w:val="00F82E7D"/>
    <w:rsid w:val="00F95E42"/>
    <w:rsid w:val="00FA5F5A"/>
    <w:rsid w:val="00FA5FBF"/>
    <w:rsid w:val="00FB0A97"/>
    <w:rsid w:val="00FB17DA"/>
    <w:rsid w:val="00FB3DFB"/>
    <w:rsid w:val="00FD0DF0"/>
    <w:rsid w:val="00FD7E16"/>
    <w:rsid w:val="00FE0532"/>
    <w:rsid w:val="00FE0562"/>
    <w:rsid w:val="00FF03FC"/>
    <w:rsid w:val="00FF406D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E30"/>
    <w:pPr>
      <w:ind w:left="720"/>
      <w:contextualSpacing/>
    </w:pPr>
  </w:style>
  <w:style w:type="paragraph" w:styleId="a4">
    <w:name w:val="Normal (Web)"/>
    <w:basedOn w:val="a"/>
    <w:uiPriority w:val="99"/>
    <w:rsid w:val="00A94E30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A9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A94E3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A94E30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A94E30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94E30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94E30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rsid w:val="00A94E30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A94E3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A94E3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">
    <w:name w:val="Абзац списка1"/>
    <w:basedOn w:val="a"/>
    <w:rsid w:val="00A94E3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A94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A94E30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A94E30"/>
    <w:pPr>
      <w:widowControl w:val="0"/>
      <w:shd w:val="clear" w:color="auto" w:fill="FFFFFF"/>
      <w:spacing w:after="0" w:line="274" w:lineRule="exac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s0">
    <w:name w:val="s0"/>
    <w:rsid w:val="00A94E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A94E30"/>
    <w:rPr>
      <w:color w:val="000080"/>
      <w:u w:val="single"/>
    </w:rPr>
  </w:style>
  <w:style w:type="character" w:customStyle="1" w:styleId="10">
    <w:name w:val="Заголовок №1_"/>
    <w:link w:val="11"/>
    <w:rsid w:val="00A94E30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A94E3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sz w:val="23"/>
      <w:szCs w:val="23"/>
    </w:rPr>
  </w:style>
  <w:style w:type="character" w:styleId="a8">
    <w:name w:val="annotation reference"/>
    <w:basedOn w:val="a0"/>
    <w:rsid w:val="00A94E30"/>
    <w:rPr>
      <w:sz w:val="16"/>
      <w:szCs w:val="16"/>
    </w:rPr>
  </w:style>
  <w:style w:type="paragraph" w:styleId="a9">
    <w:name w:val="annotation text"/>
    <w:basedOn w:val="a"/>
    <w:link w:val="aa"/>
    <w:rsid w:val="00A94E3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94E30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A94E30"/>
    <w:rPr>
      <w:b/>
      <w:bCs/>
    </w:rPr>
  </w:style>
  <w:style w:type="character" w:customStyle="1" w:styleId="ac">
    <w:name w:val="Тема примечания Знак"/>
    <w:basedOn w:val="aa"/>
    <w:link w:val="ab"/>
    <w:rsid w:val="00A94E30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A9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4E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94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A94E30"/>
    <w:rPr>
      <w:i/>
      <w:iCs/>
    </w:rPr>
  </w:style>
  <w:style w:type="paragraph" w:customStyle="1" w:styleId="40">
    <w:name w:val="Абзац списка4"/>
    <w:basedOn w:val="a"/>
    <w:uiPriority w:val="99"/>
    <w:qFormat/>
    <w:rsid w:val="00A94E30"/>
    <w:pPr>
      <w:ind w:left="720"/>
      <w:contextualSpacing/>
    </w:pPr>
    <w:rPr>
      <w:rFonts w:eastAsia="Times New Roman"/>
    </w:rPr>
  </w:style>
  <w:style w:type="paragraph" w:styleId="af0">
    <w:name w:val="No Spacing"/>
    <w:uiPriority w:val="1"/>
    <w:qFormat/>
    <w:rsid w:val="00A94E3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A94E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A94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A94E30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94E30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A94E30"/>
  </w:style>
  <w:style w:type="table" w:customStyle="1" w:styleId="TableNormal">
    <w:name w:val="Table Normal"/>
    <w:uiPriority w:val="2"/>
    <w:semiHidden/>
    <w:unhideWhenUsed/>
    <w:qFormat/>
    <w:rsid w:val="00B95B7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5B79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f8">
    <w:name w:val="Body Text"/>
    <w:basedOn w:val="a"/>
    <w:link w:val="af9"/>
    <w:uiPriority w:val="99"/>
    <w:semiHidden/>
    <w:unhideWhenUsed/>
    <w:rsid w:val="00054226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0542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23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E30"/>
    <w:pPr>
      <w:ind w:left="720"/>
      <w:contextualSpacing/>
    </w:pPr>
  </w:style>
  <w:style w:type="paragraph" w:styleId="a4">
    <w:name w:val="Normal (Web)"/>
    <w:basedOn w:val="a"/>
    <w:uiPriority w:val="99"/>
    <w:rsid w:val="00A94E30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A9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A94E3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A94E30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A94E30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94E30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94E30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rsid w:val="00A94E30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A94E3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A94E3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">
    <w:name w:val="Абзац списка1"/>
    <w:basedOn w:val="a"/>
    <w:rsid w:val="00A94E3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A94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A94E30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A94E30"/>
    <w:pPr>
      <w:widowControl w:val="0"/>
      <w:shd w:val="clear" w:color="auto" w:fill="FFFFFF"/>
      <w:spacing w:after="0" w:line="274" w:lineRule="exac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s0">
    <w:name w:val="s0"/>
    <w:rsid w:val="00A94E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A94E30"/>
    <w:rPr>
      <w:color w:val="000080"/>
      <w:u w:val="single"/>
    </w:rPr>
  </w:style>
  <w:style w:type="character" w:customStyle="1" w:styleId="10">
    <w:name w:val="Заголовок №1_"/>
    <w:link w:val="11"/>
    <w:rsid w:val="00A94E30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A94E3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sz w:val="23"/>
      <w:szCs w:val="23"/>
    </w:rPr>
  </w:style>
  <w:style w:type="character" w:styleId="a8">
    <w:name w:val="annotation reference"/>
    <w:basedOn w:val="a0"/>
    <w:rsid w:val="00A94E30"/>
    <w:rPr>
      <w:sz w:val="16"/>
      <w:szCs w:val="16"/>
    </w:rPr>
  </w:style>
  <w:style w:type="paragraph" w:styleId="a9">
    <w:name w:val="annotation text"/>
    <w:basedOn w:val="a"/>
    <w:link w:val="aa"/>
    <w:rsid w:val="00A94E3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94E30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A94E30"/>
    <w:rPr>
      <w:b/>
      <w:bCs/>
    </w:rPr>
  </w:style>
  <w:style w:type="character" w:customStyle="1" w:styleId="ac">
    <w:name w:val="Тема примечания Знак"/>
    <w:basedOn w:val="aa"/>
    <w:link w:val="ab"/>
    <w:rsid w:val="00A94E30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A9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4E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94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A94E30"/>
    <w:rPr>
      <w:i/>
      <w:iCs/>
    </w:rPr>
  </w:style>
  <w:style w:type="paragraph" w:customStyle="1" w:styleId="40">
    <w:name w:val="Абзац списка4"/>
    <w:basedOn w:val="a"/>
    <w:uiPriority w:val="99"/>
    <w:qFormat/>
    <w:rsid w:val="00A94E30"/>
    <w:pPr>
      <w:ind w:left="720"/>
      <w:contextualSpacing/>
    </w:pPr>
    <w:rPr>
      <w:rFonts w:eastAsia="Times New Roman"/>
    </w:rPr>
  </w:style>
  <w:style w:type="paragraph" w:styleId="af0">
    <w:name w:val="No Spacing"/>
    <w:uiPriority w:val="1"/>
    <w:qFormat/>
    <w:rsid w:val="00A94E3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A94E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A94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A94E30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94E30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A94E30"/>
  </w:style>
  <w:style w:type="table" w:customStyle="1" w:styleId="TableNormal">
    <w:name w:val="Table Normal"/>
    <w:uiPriority w:val="2"/>
    <w:semiHidden/>
    <w:unhideWhenUsed/>
    <w:qFormat/>
    <w:rsid w:val="00B95B7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5B79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f8">
    <w:name w:val="Body Text"/>
    <w:basedOn w:val="a"/>
    <w:link w:val="af9"/>
    <w:uiPriority w:val="99"/>
    <w:semiHidden/>
    <w:unhideWhenUsed/>
    <w:rsid w:val="00054226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0542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23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4E5C7-20E5-41A4-BB57-565EFD98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4044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Имдат</dc:creator>
  <cp:lastModifiedBy>Кихметова Жанат Зындыновна</cp:lastModifiedBy>
  <cp:revision>2</cp:revision>
  <dcterms:created xsi:type="dcterms:W3CDTF">2017-06-12T11:35:00Z</dcterms:created>
  <dcterms:modified xsi:type="dcterms:W3CDTF">2017-06-12T11:35:00Z</dcterms:modified>
</cp:coreProperties>
</file>